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sdt>
      <w:sdtPr>
        <w:rPr>
          <w:rFonts w:asciiTheme="majorHAnsi" w:eastAsiaTheme="majorEastAsia" w:hAnsiTheme="majorHAnsi" w:cstheme="majorBidi"/>
          <w:color w:val="000000"/>
          <w:sz w:val="72"/>
          <w:szCs w:val="72"/>
        </w:rPr>
        <w:id w:val="331211625"/>
        <w:docPartObj>
          <w:docPartGallery w:val="Cover Pages"/>
          <w:docPartUnique/>
        </w:docPartObj>
      </w:sdtPr>
      <w:sdtEndPr>
        <w:rPr>
          <w:rFonts w:ascii="Arial" w:eastAsia="Times New Roman" w:hAnsi="Arial" w:cs="Arial"/>
          <w:b/>
          <w:sz w:val="40"/>
          <w:szCs w:val="40"/>
        </w:rPr>
      </w:sdtEndPr>
      <w:sdtContent>
        <w:p w:rsidR="00DA3795" w:rsidRDefault="00DA3795">
          <w:pPr>
            <w:pStyle w:val="NoSpacing"/>
            <w:rPr>
              <w:rFonts w:ascii="Arial" w:hAnsi="Arial" w:cs="Arial"/>
              <w:b/>
              <w:noProof/>
              <w:sz w:val="40"/>
              <w:szCs w:val="40"/>
            </w:rPr>
          </w:pPr>
        </w:p>
        <w:p w:rsidR="00DA3795" w:rsidRDefault="00DA3795">
          <w:pPr>
            <w:pStyle w:val="NoSpacing"/>
            <w:rPr>
              <w:rFonts w:ascii="Arial" w:hAnsi="Arial" w:cs="Arial"/>
              <w:b/>
              <w:noProof/>
              <w:sz w:val="40"/>
              <w:szCs w:val="40"/>
            </w:rPr>
          </w:pPr>
        </w:p>
        <w:p w:rsidR="00DA3795" w:rsidRDefault="00DA3795">
          <w:pPr>
            <w:pStyle w:val="NoSpacing"/>
            <w:rPr>
              <w:rFonts w:ascii="Arial" w:hAnsi="Arial" w:cs="Arial"/>
              <w:b/>
              <w:noProof/>
              <w:sz w:val="40"/>
              <w:szCs w:val="40"/>
            </w:rPr>
          </w:pPr>
        </w:p>
        <w:p w:rsidR="000740C9" w:rsidRPr="000053F1" w:rsidRDefault="00DA3795">
          <w:pPr>
            <w:pStyle w:val="NoSpacing"/>
            <w:rPr>
              <w:rFonts w:asciiTheme="majorHAnsi" w:eastAsiaTheme="majorEastAsia" w:hAnsiTheme="majorHAnsi" w:cstheme="majorBidi"/>
              <w:sz w:val="96"/>
              <w:szCs w:val="96"/>
            </w:rPr>
          </w:pPr>
          <w:r w:rsidRPr="000740C9">
            <w:rPr>
              <w:rFonts w:ascii="Arial" w:hAnsi="Arial" w:cs="Arial"/>
              <w:b/>
              <w:noProof/>
              <w:sz w:val="40"/>
              <w:szCs w:val="40"/>
            </w:rPr>
            <w:drawing>
              <wp:inline distT="0" distB="0" distL="0" distR="0">
                <wp:extent cx="5324475" cy="1914525"/>
                <wp:effectExtent l="19050" t="0" r="9525" b="0"/>
                <wp:docPr id="1" name="Picture 1" descr="UDC logo-HORIZ-CMYK4word"/>
                <wp:cNvGraphicFramePr/>
                <a:graphic xmlns:a="http://schemas.openxmlformats.org/drawingml/2006/main">
                  <a:graphicData uri="http://schemas.openxmlformats.org/drawingml/2006/picture">
                    <pic:pic xmlns:pic="http://schemas.openxmlformats.org/drawingml/2006/picture">
                      <pic:nvPicPr>
                        <pic:cNvPr id="1026" name="Picture 3" descr="UDC logo-HORIZ-CMYK4word"/>
                        <pic:cNvPicPr>
                          <a:picLocks noChangeAspect="1" noChangeArrowheads="1"/>
                        </pic:cNvPicPr>
                      </pic:nvPicPr>
                      <pic:blipFill>
                        <a:blip r:embed="rId9" cstate="print"/>
                        <a:srcRect/>
                        <a:stretch>
                          <a:fillRect/>
                        </a:stretch>
                      </pic:blipFill>
                      <pic:spPr bwMode="auto">
                        <a:xfrm>
                          <a:off x="0" y="0"/>
                          <a:ext cx="5324475" cy="1914525"/>
                        </a:xfrm>
                        <a:prstGeom prst="rect">
                          <a:avLst/>
                        </a:prstGeom>
                        <a:noFill/>
                        <a:ln w="9525">
                          <a:noFill/>
                          <a:miter lim="800000"/>
                          <a:headEnd/>
                          <a:tailEnd/>
                        </a:ln>
                      </pic:spPr>
                    </pic:pic>
                  </a:graphicData>
                </a:graphic>
              </wp:inline>
            </w:drawing>
          </w:r>
          <w:r w:rsidR="005044A4" w:rsidRPr="005044A4">
            <w:rPr>
              <w:rFonts w:eastAsiaTheme="majorEastAsia" w:cstheme="majorBidi"/>
              <w:noProof/>
            </w:rPr>
            <w:pict>
              <v:rect id="Rectangle 46" o:spid="_x0000_s1026" style="position:absolute;margin-left:0;margin-top:0;width:616.35pt;height:37.8pt;z-index:251660288;visibility:visible;mso-width-percent:1050;mso-height-percent:900;mso-position-horizontal:center;mso-position-horizontal-relative:page;mso-position-vertical:bottom;mso-position-vertical-relative:page;mso-width-percent:1050;mso-height-percent:900;mso-height-relative:top-margin-area"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" o:allowincell="f" fillcolor="#c0504d [3205]" strokecolor="#f2f2f2 [3041]" strokeweight="3pt">
                <v:shadow on="t" color="#622423 [1605]" opacity=".5" offset="1pt"/>
                <w10:wrap anchorx="page" anchory="page"/>
              </v:rect>
            </w:pict>
          </w:r>
          <w:r w:rsidR="005044A4" w:rsidRPr="005044A4">
            <w:rPr>
              <w:rFonts w:eastAsiaTheme="majorEastAsia" w:cstheme="majorBidi"/>
              <w:noProof/>
            </w:rPr>
            <w:pict>
              <v:rect id="Rectangle 49" o:spid="_x0000_s1029" style="position:absolute;margin-left:0;margin-top:0;width:7.15pt;height:804.35pt;z-index:251663360;visibility:visible;mso-height-percent:1050;mso-position-horizontal:center;mso-position-horizontal-relative:left-margin-area;mso-position-vertical:center;mso-position-vertical-relative:page;mso-height-percent:10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" o:allowincell="f" fillcolor="black [3200]" strokecolor="#f2f2f2 [3041]" strokeweight="3pt">
                <v:shadow on="t" color="#7f7f7f [1601]" opacity=".5" offset="1pt"/>
                <w10:wrap anchorx="margin" anchory="page"/>
              </v:rect>
            </w:pict>
          </w:r>
          <w:r w:rsidR="005044A4" w:rsidRPr="005044A4">
            <w:rPr>
              <w:rFonts w:eastAsiaTheme="majorEastAsia" w:cstheme="majorBidi"/>
              <w:noProof/>
            </w:rPr>
            <w:pict>
              <v:rect id="Rectangle 48" o:spid="_x0000_s1028" style="position:absolute;margin-left:0;margin-top:0;width:7.15pt;height:804.35pt;z-index:251662336;visibility:visible;mso-height-percent:1050;mso-position-horizontal:center;mso-position-horizontal-relative:right-margin-area;mso-position-vertical:center;mso-position-vertical-relative:page;mso-height-percent:10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" o:allowincell="f" fillcolor="black [3200]" strokecolor="#f2f2f2 [3041]" strokeweight="3pt">
                <v:shadow on="t" color="#7f7f7f [1601]" opacity=".5" offset="1pt"/>
                <w10:wrap anchorx="margin" anchory="page"/>
              </v:rect>
            </w:pict>
          </w:r>
          <w:r w:rsidR="005044A4" w:rsidRPr="005044A4">
            <w:rPr>
              <w:rFonts w:eastAsiaTheme="majorEastAsia" w:cstheme="majorBidi"/>
              <w:noProof/>
            </w:rPr>
            <w:pict>
              <v:rect id="Rectangle 47" o:spid="_x0000_s1027" style="position:absolute;margin-left:0;margin-top:0;width:616.35pt;height:37.8pt;z-index:251661312;visibility:visible;mso-width-percent:1050;mso-height-percent:900;mso-position-horizontal:center;mso-position-horizontal-relative:page;mso-position-vertical:top;mso-position-vertical-relative:top-margin-area;mso-width-percent:1050;mso-height-percent:900;mso-height-relative:top-margin-area"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" o:allowincell="f" fillcolor="#c0504d [3205]" strokecolor="#f2f2f2 [3041]" strokeweight="3pt">
                <v:shadow on="t" color="#622423 [1605]" opacity=".5" offset="1pt"/>
                <w10:wrap anchorx="page" anchory="margin"/>
              </v:rect>
            </w:pict>
          </w:r>
        </w:p>
        <w:p w:rsidR="00C16D8F" w:rsidRDefault="00C16D8F">
          <w:pPr>
            <w:pStyle w:val="NoSpacing"/>
            <w:rPr>
              <w:rFonts w:asciiTheme="majorHAnsi" w:eastAsiaTheme="majorEastAsia" w:hAnsiTheme="majorHAnsi" w:cstheme="majorBidi"/>
              <w:b/>
              <w:sz w:val="44"/>
              <w:szCs w:val="44"/>
            </w:rPr>
          </w:pPr>
        </w:p>
        <w:p w:rsidR="00C16D8F" w:rsidRDefault="00C16D8F">
          <w:pPr>
            <w:pStyle w:val="NoSpacing"/>
            <w:rPr>
              <w:rFonts w:asciiTheme="majorHAnsi" w:eastAsiaTheme="majorEastAsia" w:hAnsiTheme="majorHAnsi" w:cstheme="majorBidi"/>
              <w:b/>
              <w:sz w:val="44"/>
              <w:szCs w:val="44"/>
            </w:rPr>
          </w:pPr>
        </w:p>
        <w:p w:rsidR="00FD2E3B" w:rsidRDefault="00FD2E3B">
          <w:pPr>
            <w:pStyle w:val="NoSpacing"/>
            <w:rPr>
              <w:rFonts w:asciiTheme="majorHAnsi" w:eastAsiaTheme="majorEastAsia" w:hAnsiTheme="majorHAnsi" w:cstheme="majorBidi"/>
              <w:b/>
              <w:sz w:val="44"/>
              <w:szCs w:val="44"/>
            </w:rPr>
          </w:pPr>
        </w:p>
        <w:p w:rsidR="000740C9" w:rsidRDefault="00391264">
          <w:pPr>
            <w:pStyle w:val="NoSpacing"/>
            <w:rPr>
              <w:rFonts w:asciiTheme="majorHAnsi" w:eastAsiaTheme="majorEastAsia" w:hAnsiTheme="majorHAnsi" w:cstheme="majorBidi"/>
              <w:b/>
              <w:sz w:val="56"/>
              <w:szCs w:val="56"/>
            </w:rPr>
          </w:pPr>
          <w:r w:rsidRPr="00391264">
            <w:rPr>
              <w:rFonts w:asciiTheme="majorHAnsi" w:eastAsiaTheme="majorEastAsia" w:hAnsiTheme="majorHAnsi" w:cstheme="majorBidi"/>
              <w:b/>
              <w:sz w:val="56"/>
              <w:szCs w:val="56"/>
            </w:rPr>
            <w:t xml:space="preserve">University Admissions Policies </w:t>
          </w:r>
          <w:r w:rsidR="000053F1" w:rsidRPr="00391264">
            <w:rPr>
              <w:rFonts w:asciiTheme="majorHAnsi" w:eastAsiaTheme="majorEastAsia" w:hAnsiTheme="majorHAnsi" w:cstheme="majorBidi"/>
              <w:b/>
              <w:sz w:val="56"/>
              <w:szCs w:val="56"/>
            </w:rPr>
            <w:t xml:space="preserve"> </w:t>
          </w:r>
        </w:p>
        <w:p w:rsidR="00FD2E3B" w:rsidRDefault="00FD2E3B">
          <w:pPr>
            <w:pStyle w:val="NoSpacing"/>
            <w:rPr>
              <w:rFonts w:asciiTheme="majorHAnsi" w:eastAsiaTheme="majorEastAsia" w:hAnsiTheme="majorHAnsi" w:cstheme="majorBidi"/>
              <w:b/>
              <w:sz w:val="40"/>
              <w:szCs w:val="40"/>
            </w:rPr>
          </w:pPr>
        </w:p>
        <w:p w:rsidR="00FD2E3B" w:rsidRDefault="00FD2E3B">
          <w:pPr>
            <w:pStyle w:val="NoSpacing"/>
            <w:rPr>
              <w:rFonts w:asciiTheme="majorHAnsi" w:eastAsiaTheme="majorEastAsia" w:hAnsiTheme="majorHAnsi" w:cstheme="majorBidi"/>
              <w:b/>
              <w:sz w:val="40"/>
              <w:szCs w:val="40"/>
            </w:rPr>
          </w:pPr>
          <w:r w:rsidRPr="00FD2E3B">
            <w:rPr>
              <w:rFonts w:asciiTheme="majorHAnsi" w:eastAsiaTheme="majorEastAsia" w:hAnsiTheme="majorHAnsi" w:cstheme="majorBidi"/>
              <w:b/>
              <w:sz w:val="40"/>
              <w:szCs w:val="40"/>
            </w:rPr>
            <w:t xml:space="preserve">Office of Recruitment and Admissions </w:t>
          </w:r>
        </w:p>
        <w:p w:rsidR="00FD2E3B" w:rsidRPr="00FD2E3B" w:rsidRDefault="00FD2E3B">
          <w:pPr>
            <w:pStyle w:val="NoSpacing"/>
            <w:rPr>
              <w:rFonts w:asciiTheme="majorHAnsi" w:eastAsiaTheme="majorEastAsia" w:hAnsiTheme="majorHAnsi" w:cstheme="majorBidi"/>
              <w:sz w:val="40"/>
              <w:szCs w:val="40"/>
            </w:rPr>
          </w:pPr>
        </w:p>
        <w:sdt>
          <w:sdtPr>
            <w:rPr>
              <w:sz w:val="36"/>
              <w:szCs w:val="36"/>
            </w:rPr>
            <w:alias w:val="Company"/>
            <w:id w:val="14700089"/>
            <w:dataBinding w:prefixMappings="xmlns:ns0='http://schemas.openxmlformats.org/officeDocument/2006/extended-properties'" w:xpath="/ns0:Properties[1]/ns0:Company[1]" w:storeItemID="{6668398D-A668-4E3E-A5EB-62B293D839F1}"/>
            <w:text/>
          </w:sdtPr>
          <w:sdtContent>
            <w:p w:rsidR="000740C9" w:rsidRPr="00DA3795" w:rsidRDefault="001550D7">
              <w:pPr>
                <w:pStyle w:val="NoSpacing"/>
                <w:rPr>
                  <w:sz w:val="40"/>
                  <w:szCs w:val="40"/>
                </w:rPr>
              </w:pPr>
              <w:r>
                <w:rPr>
                  <w:sz w:val="36"/>
                  <w:szCs w:val="36"/>
                </w:rPr>
                <w:t>2011</w:t>
              </w:r>
            </w:p>
          </w:sdtContent>
        </w:sdt>
        <w:p w:rsidR="000740C9" w:rsidRPr="00DA3795" w:rsidRDefault="000740C9">
          <w:pPr>
            <w:pStyle w:val="NoSpacing"/>
            <w:rPr>
              <w:sz w:val="40"/>
              <w:szCs w:val="40"/>
            </w:rPr>
          </w:pPr>
        </w:p>
        <w:p w:rsidR="000740C9" w:rsidRDefault="000740C9"/>
        <w:p w:rsidR="000740C9" w:rsidRDefault="000740C9"/>
        <w:p w:rsidR="00391264" w:rsidRDefault="00391264"/>
        <w:p w:rsidR="00391264" w:rsidRDefault="00391264"/>
        <w:p w:rsidR="00391264" w:rsidRDefault="00391264"/>
        <w:p w:rsidR="00391264" w:rsidRDefault="00391264"/>
        <w:p w:rsidR="00391264" w:rsidRDefault="00391264"/>
        <w:p w:rsidR="00391264" w:rsidRDefault="00391264"/>
        <w:p w:rsidR="000740C9" w:rsidRDefault="005044A4">
          <w:pPr>
            <w:rPr>
              <w:rFonts w:ascii="Arial" w:hAnsi="Arial" w:cs="Arial"/>
              <w:b/>
              <w:sz w:val="40"/>
              <w:szCs w:val="40"/>
            </w:rPr>
          </w:pPr>
        </w:p>
      </w:sdtContent>
    </w:sdt>
    <w:sdt>
      <w:sdtPr>
        <w:rPr>
          <w:rFonts w:ascii="Trebuchet MS" w:eastAsia="Times New Roman" w:hAnsi="Trebuchet MS" w:cs="Times New Roman"/>
          <w:b w:val="0"/>
          <w:bCs w:val="0"/>
          <w:color w:val="000000"/>
          <w:sz w:val="24"/>
          <w:szCs w:val="24"/>
        </w:rPr>
        <w:id w:val="123464833"/>
        <w:docPartObj>
          <w:docPartGallery w:val="Table of Contents"/>
          <w:docPartUnique/>
        </w:docPartObj>
      </w:sdtPr>
      <w:sdtContent>
        <w:p w:rsidR="00FD2E3B" w:rsidRDefault="007253A2">
          <w:pPr>
            <w:pStyle w:val="TOCHeading"/>
          </w:pPr>
          <w:r>
            <w:t>Table of C</w:t>
          </w:r>
          <w:r w:rsidR="00FD2E3B">
            <w:t>ontents</w:t>
          </w:r>
        </w:p>
        <w:p w:rsidR="00D8397E" w:rsidRDefault="005044A4">
          <w:pPr>
            <w:pStyle w:val="TOC1"/>
            <w:rPr>
              <w:rFonts w:asciiTheme="minorHAnsi" w:eastAsiaTheme="minorEastAsia" w:hAnsiTheme="minorHAnsi" w:cstheme="minorBidi"/>
              <w:b w:val="0"/>
              <w:caps w:val="0"/>
              <w:noProof/>
              <w:szCs w:val="22"/>
            </w:rPr>
          </w:pPr>
          <w:r w:rsidRPr="005044A4">
            <w:fldChar w:fldCharType="begin"/>
          </w:r>
          <w:r w:rsidR="00FD2E3B">
            <w:instrText xml:space="preserve"> TOC \o "1-3" \h \z \u </w:instrText>
          </w:r>
          <w:r w:rsidRPr="005044A4">
            <w:fldChar w:fldCharType="separate"/>
          </w:r>
          <w:hyperlink w:anchor="_Toc309303621" w:history="1">
            <w:r w:rsidR="00D8397E" w:rsidRPr="00964942">
              <w:rPr>
                <w:rStyle w:val="Hyperlink"/>
                <w:noProof/>
              </w:rPr>
              <w:t>1.0 Undergraduate Admissions</w:t>
            </w:r>
            <w:r w:rsidR="00D8397E">
              <w:rPr>
                <w:noProof/>
                <w:webHidden/>
              </w:rPr>
              <w:tab/>
            </w:r>
            <w:r>
              <w:rPr>
                <w:noProof/>
                <w:webHidden/>
              </w:rPr>
              <w:fldChar w:fldCharType="begin"/>
            </w:r>
            <w:r w:rsidR="00D8397E">
              <w:rPr>
                <w:noProof/>
                <w:webHidden/>
              </w:rPr>
              <w:instrText xml:space="preserve"> PAGEREF _Toc309303621 \h </w:instrText>
            </w:r>
            <w:r>
              <w:rPr>
                <w:noProof/>
                <w:webHidden/>
              </w:rPr>
            </w:r>
            <w:r>
              <w:rPr>
                <w:noProof/>
                <w:webHidden/>
              </w:rPr>
              <w:fldChar w:fldCharType="separate"/>
            </w:r>
            <w:r w:rsidR="00D8397E">
              <w:rPr>
                <w:noProof/>
                <w:webHidden/>
              </w:rPr>
              <w:t>3</w:t>
            </w:r>
            <w:r>
              <w:rPr>
                <w:noProof/>
                <w:webHidden/>
              </w:rPr>
              <w:fldChar w:fldCharType="end"/>
            </w:r>
          </w:hyperlink>
        </w:p>
        <w:p w:rsidR="00D8397E" w:rsidRDefault="005044A4">
          <w:pPr>
            <w:pStyle w:val="TOC1"/>
            <w:rPr>
              <w:rFonts w:asciiTheme="minorHAnsi" w:eastAsiaTheme="minorEastAsia" w:hAnsiTheme="minorHAnsi" w:cstheme="minorBidi"/>
              <w:b w:val="0"/>
              <w:caps w:val="0"/>
              <w:noProof/>
              <w:szCs w:val="22"/>
            </w:rPr>
          </w:pPr>
          <w:hyperlink w:anchor="_Toc309303622" w:history="1">
            <w:r w:rsidR="00D8397E" w:rsidRPr="00964942">
              <w:rPr>
                <w:rStyle w:val="Hyperlink"/>
                <w:noProof/>
              </w:rPr>
              <w:t>1.1 Admissions Standards</w:t>
            </w:r>
            <w:r w:rsidR="00D8397E">
              <w:rPr>
                <w:noProof/>
                <w:webHidden/>
              </w:rPr>
              <w:tab/>
            </w:r>
            <w:r>
              <w:rPr>
                <w:noProof/>
                <w:webHidden/>
              </w:rPr>
              <w:fldChar w:fldCharType="begin"/>
            </w:r>
            <w:r w:rsidR="00D8397E">
              <w:rPr>
                <w:noProof/>
                <w:webHidden/>
              </w:rPr>
              <w:instrText xml:space="preserve"> PAGEREF _Toc309303622 \h </w:instrText>
            </w:r>
            <w:r>
              <w:rPr>
                <w:noProof/>
                <w:webHidden/>
              </w:rPr>
            </w:r>
            <w:r>
              <w:rPr>
                <w:noProof/>
                <w:webHidden/>
              </w:rPr>
              <w:fldChar w:fldCharType="separate"/>
            </w:r>
            <w:r w:rsidR="00D8397E">
              <w:rPr>
                <w:noProof/>
                <w:webHidden/>
              </w:rPr>
              <w:t>3</w:t>
            </w:r>
            <w:r>
              <w:rPr>
                <w:noProof/>
                <w:webHidden/>
              </w:rPr>
              <w:fldChar w:fldCharType="end"/>
            </w:r>
          </w:hyperlink>
        </w:p>
        <w:p w:rsidR="00D8397E" w:rsidRDefault="005044A4">
          <w:pPr>
            <w:pStyle w:val="TOC1"/>
            <w:rPr>
              <w:rFonts w:asciiTheme="minorHAnsi" w:eastAsiaTheme="minorEastAsia" w:hAnsiTheme="minorHAnsi" w:cstheme="minorBidi"/>
              <w:b w:val="0"/>
              <w:caps w:val="0"/>
              <w:noProof/>
              <w:szCs w:val="22"/>
            </w:rPr>
          </w:pPr>
          <w:hyperlink w:anchor="_Toc309303623" w:history="1">
            <w:r w:rsidR="00D8397E" w:rsidRPr="00964942">
              <w:rPr>
                <w:rStyle w:val="Hyperlink"/>
                <w:noProof/>
              </w:rPr>
              <w:t>1.2 Application Deadlines</w:t>
            </w:r>
            <w:r w:rsidR="00D8397E">
              <w:rPr>
                <w:noProof/>
                <w:webHidden/>
              </w:rPr>
              <w:tab/>
            </w:r>
            <w:r>
              <w:rPr>
                <w:noProof/>
                <w:webHidden/>
              </w:rPr>
              <w:fldChar w:fldCharType="begin"/>
            </w:r>
            <w:r w:rsidR="00D8397E">
              <w:rPr>
                <w:noProof/>
                <w:webHidden/>
              </w:rPr>
              <w:instrText xml:space="preserve"> PAGEREF _Toc309303623 \h </w:instrText>
            </w:r>
            <w:r>
              <w:rPr>
                <w:noProof/>
                <w:webHidden/>
              </w:rPr>
            </w:r>
            <w:r>
              <w:rPr>
                <w:noProof/>
                <w:webHidden/>
              </w:rPr>
              <w:fldChar w:fldCharType="separate"/>
            </w:r>
            <w:r w:rsidR="00D8397E">
              <w:rPr>
                <w:noProof/>
                <w:webHidden/>
              </w:rPr>
              <w:t>4</w:t>
            </w:r>
            <w:r>
              <w:rPr>
                <w:noProof/>
                <w:webHidden/>
              </w:rPr>
              <w:fldChar w:fldCharType="end"/>
            </w:r>
          </w:hyperlink>
        </w:p>
        <w:p w:rsidR="00D8397E" w:rsidRDefault="005044A4">
          <w:pPr>
            <w:pStyle w:val="TOC1"/>
            <w:rPr>
              <w:rFonts w:asciiTheme="minorHAnsi" w:eastAsiaTheme="minorEastAsia" w:hAnsiTheme="minorHAnsi" w:cstheme="minorBidi"/>
              <w:b w:val="0"/>
              <w:caps w:val="0"/>
              <w:noProof/>
              <w:szCs w:val="22"/>
            </w:rPr>
          </w:pPr>
          <w:hyperlink w:anchor="_Toc309303624" w:history="1">
            <w:r w:rsidR="00D8397E" w:rsidRPr="00964942">
              <w:rPr>
                <w:rStyle w:val="Hyperlink"/>
                <w:noProof/>
              </w:rPr>
              <w:t>1.3 Admissions Application Requirements</w:t>
            </w:r>
            <w:r w:rsidR="00D8397E">
              <w:rPr>
                <w:noProof/>
                <w:webHidden/>
              </w:rPr>
              <w:tab/>
            </w:r>
            <w:r>
              <w:rPr>
                <w:noProof/>
                <w:webHidden/>
              </w:rPr>
              <w:fldChar w:fldCharType="begin"/>
            </w:r>
            <w:r w:rsidR="00D8397E">
              <w:rPr>
                <w:noProof/>
                <w:webHidden/>
              </w:rPr>
              <w:instrText xml:space="preserve"> PAGEREF _Toc309303624 \h </w:instrText>
            </w:r>
            <w:r>
              <w:rPr>
                <w:noProof/>
                <w:webHidden/>
              </w:rPr>
            </w:r>
            <w:r>
              <w:rPr>
                <w:noProof/>
                <w:webHidden/>
              </w:rPr>
              <w:fldChar w:fldCharType="separate"/>
            </w:r>
            <w:r w:rsidR="00D8397E">
              <w:rPr>
                <w:noProof/>
                <w:webHidden/>
              </w:rPr>
              <w:t>5</w:t>
            </w:r>
            <w:r>
              <w:rPr>
                <w:noProof/>
                <w:webHidden/>
              </w:rPr>
              <w:fldChar w:fldCharType="end"/>
            </w:r>
          </w:hyperlink>
        </w:p>
        <w:p w:rsidR="00D8397E" w:rsidRDefault="005044A4">
          <w:pPr>
            <w:pStyle w:val="TOC1"/>
            <w:rPr>
              <w:rFonts w:asciiTheme="minorHAnsi" w:eastAsiaTheme="minorEastAsia" w:hAnsiTheme="minorHAnsi" w:cstheme="minorBidi"/>
              <w:b w:val="0"/>
              <w:caps w:val="0"/>
              <w:noProof/>
              <w:szCs w:val="22"/>
            </w:rPr>
          </w:pPr>
          <w:hyperlink w:anchor="_Toc309303625" w:history="1">
            <w:r w:rsidR="00D8397E" w:rsidRPr="00964942">
              <w:rPr>
                <w:rStyle w:val="Hyperlink"/>
                <w:noProof/>
              </w:rPr>
              <w:t>1.4 Application Requirements per Applicant Type</w:t>
            </w:r>
            <w:r w:rsidR="00D8397E">
              <w:rPr>
                <w:noProof/>
                <w:webHidden/>
              </w:rPr>
              <w:tab/>
            </w:r>
            <w:r>
              <w:rPr>
                <w:noProof/>
                <w:webHidden/>
              </w:rPr>
              <w:fldChar w:fldCharType="begin"/>
            </w:r>
            <w:r w:rsidR="00D8397E">
              <w:rPr>
                <w:noProof/>
                <w:webHidden/>
              </w:rPr>
              <w:instrText xml:space="preserve"> PAGEREF _Toc309303625 \h </w:instrText>
            </w:r>
            <w:r>
              <w:rPr>
                <w:noProof/>
                <w:webHidden/>
              </w:rPr>
            </w:r>
            <w:r>
              <w:rPr>
                <w:noProof/>
                <w:webHidden/>
              </w:rPr>
              <w:fldChar w:fldCharType="separate"/>
            </w:r>
            <w:r w:rsidR="00D8397E">
              <w:rPr>
                <w:noProof/>
                <w:webHidden/>
              </w:rPr>
              <w:t>7</w:t>
            </w:r>
            <w:r>
              <w:rPr>
                <w:noProof/>
                <w:webHidden/>
              </w:rPr>
              <w:fldChar w:fldCharType="end"/>
            </w:r>
          </w:hyperlink>
        </w:p>
        <w:p w:rsidR="00D8397E" w:rsidRDefault="005044A4">
          <w:pPr>
            <w:pStyle w:val="TOC1"/>
            <w:rPr>
              <w:rFonts w:asciiTheme="minorHAnsi" w:eastAsiaTheme="minorEastAsia" w:hAnsiTheme="minorHAnsi" w:cstheme="minorBidi"/>
              <w:b w:val="0"/>
              <w:caps w:val="0"/>
              <w:noProof/>
              <w:szCs w:val="22"/>
            </w:rPr>
          </w:pPr>
          <w:hyperlink w:anchor="_Toc309303626" w:history="1">
            <w:r w:rsidR="00D8397E" w:rsidRPr="00964942">
              <w:rPr>
                <w:rStyle w:val="Hyperlink"/>
                <w:noProof/>
              </w:rPr>
              <w:t>1.5 Application Review Policies</w:t>
            </w:r>
            <w:r w:rsidR="00D8397E">
              <w:rPr>
                <w:noProof/>
                <w:webHidden/>
              </w:rPr>
              <w:tab/>
            </w:r>
            <w:r>
              <w:rPr>
                <w:noProof/>
                <w:webHidden/>
              </w:rPr>
              <w:fldChar w:fldCharType="begin"/>
            </w:r>
            <w:r w:rsidR="00D8397E">
              <w:rPr>
                <w:noProof/>
                <w:webHidden/>
              </w:rPr>
              <w:instrText xml:space="preserve"> PAGEREF _Toc309303626 \h </w:instrText>
            </w:r>
            <w:r>
              <w:rPr>
                <w:noProof/>
                <w:webHidden/>
              </w:rPr>
            </w:r>
            <w:r>
              <w:rPr>
                <w:noProof/>
                <w:webHidden/>
              </w:rPr>
              <w:fldChar w:fldCharType="separate"/>
            </w:r>
            <w:r w:rsidR="00D8397E">
              <w:rPr>
                <w:noProof/>
                <w:webHidden/>
              </w:rPr>
              <w:t>10</w:t>
            </w:r>
            <w:r>
              <w:rPr>
                <w:noProof/>
                <w:webHidden/>
              </w:rPr>
              <w:fldChar w:fldCharType="end"/>
            </w:r>
          </w:hyperlink>
        </w:p>
        <w:p w:rsidR="00D8397E" w:rsidRDefault="005044A4">
          <w:pPr>
            <w:pStyle w:val="TOC1"/>
            <w:rPr>
              <w:rFonts w:asciiTheme="minorHAnsi" w:eastAsiaTheme="minorEastAsia" w:hAnsiTheme="minorHAnsi" w:cstheme="minorBidi"/>
              <w:b w:val="0"/>
              <w:caps w:val="0"/>
              <w:noProof/>
              <w:szCs w:val="22"/>
            </w:rPr>
          </w:pPr>
          <w:hyperlink w:anchor="_Toc309303627" w:history="1">
            <w:r w:rsidR="00D8397E" w:rsidRPr="00964942">
              <w:rPr>
                <w:rStyle w:val="Hyperlink"/>
                <w:noProof/>
              </w:rPr>
              <w:t>1.6. Admissions Decisions</w:t>
            </w:r>
            <w:r w:rsidR="00D8397E">
              <w:rPr>
                <w:noProof/>
                <w:webHidden/>
              </w:rPr>
              <w:tab/>
            </w:r>
            <w:r>
              <w:rPr>
                <w:noProof/>
                <w:webHidden/>
              </w:rPr>
              <w:fldChar w:fldCharType="begin"/>
            </w:r>
            <w:r w:rsidR="00D8397E">
              <w:rPr>
                <w:noProof/>
                <w:webHidden/>
              </w:rPr>
              <w:instrText xml:space="preserve"> PAGEREF _Toc309303627 \h </w:instrText>
            </w:r>
            <w:r>
              <w:rPr>
                <w:noProof/>
                <w:webHidden/>
              </w:rPr>
            </w:r>
            <w:r>
              <w:rPr>
                <w:noProof/>
                <w:webHidden/>
              </w:rPr>
              <w:fldChar w:fldCharType="separate"/>
            </w:r>
            <w:r w:rsidR="00D8397E">
              <w:rPr>
                <w:noProof/>
                <w:webHidden/>
              </w:rPr>
              <w:t>12</w:t>
            </w:r>
            <w:r>
              <w:rPr>
                <w:noProof/>
                <w:webHidden/>
              </w:rPr>
              <w:fldChar w:fldCharType="end"/>
            </w:r>
          </w:hyperlink>
        </w:p>
        <w:p w:rsidR="00D8397E" w:rsidRDefault="005044A4">
          <w:pPr>
            <w:pStyle w:val="TOC1"/>
            <w:rPr>
              <w:rFonts w:asciiTheme="minorHAnsi" w:eastAsiaTheme="minorEastAsia" w:hAnsiTheme="minorHAnsi" w:cstheme="minorBidi"/>
              <w:b w:val="0"/>
              <w:caps w:val="0"/>
              <w:noProof/>
              <w:szCs w:val="22"/>
            </w:rPr>
          </w:pPr>
          <w:hyperlink w:anchor="_Toc309303628" w:history="1">
            <w:r w:rsidR="00D8397E" w:rsidRPr="00964942">
              <w:rPr>
                <w:rStyle w:val="Hyperlink"/>
                <w:noProof/>
              </w:rPr>
              <w:t>1.7 Enrollment Policies</w:t>
            </w:r>
            <w:r w:rsidR="00D8397E">
              <w:rPr>
                <w:noProof/>
                <w:webHidden/>
              </w:rPr>
              <w:tab/>
            </w:r>
            <w:r>
              <w:rPr>
                <w:noProof/>
                <w:webHidden/>
              </w:rPr>
              <w:fldChar w:fldCharType="begin"/>
            </w:r>
            <w:r w:rsidR="00D8397E">
              <w:rPr>
                <w:noProof/>
                <w:webHidden/>
              </w:rPr>
              <w:instrText xml:space="preserve"> PAGEREF _Toc309303628 \h </w:instrText>
            </w:r>
            <w:r>
              <w:rPr>
                <w:noProof/>
                <w:webHidden/>
              </w:rPr>
            </w:r>
            <w:r>
              <w:rPr>
                <w:noProof/>
                <w:webHidden/>
              </w:rPr>
              <w:fldChar w:fldCharType="separate"/>
            </w:r>
            <w:r w:rsidR="00D8397E">
              <w:rPr>
                <w:noProof/>
                <w:webHidden/>
              </w:rPr>
              <w:t>13</w:t>
            </w:r>
            <w:r>
              <w:rPr>
                <w:noProof/>
                <w:webHidden/>
              </w:rPr>
              <w:fldChar w:fldCharType="end"/>
            </w:r>
          </w:hyperlink>
        </w:p>
        <w:p w:rsidR="00D8397E" w:rsidRDefault="005044A4">
          <w:pPr>
            <w:pStyle w:val="TOC1"/>
            <w:rPr>
              <w:rFonts w:asciiTheme="minorHAnsi" w:eastAsiaTheme="minorEastAsia" w:hAnsiTheme="minorHAnsi" w:cstheme="minorBidi"/>
              <w:b w:val="0"/>
              <w:caps w:val="0"/>
              <w:noProof/>
              <w:szCs w:val="22"/>
            </w:rPr>
          </w:pPr>
          <w:hyperlink w:anchor="_Toc309303629" w:history="1">
            <w:r w:rsidR="00D8397E" w:rsidRPr="00964942">
              <w:rPr>
                <w:rStyle w:val="Hyperlink"/>
                <w:noProof/>
              </w:rPr>
              <w:t>1.8 UDCC to Flagship Transitions and Transfers</w:t>
            </w:r>
            <w:r w:rsidR="00D8397E">
              <w:rPr>
                <w:noProof/>
                <w:webHidden/>
              </w:rPr>
              <w:tab/>
            </w:r>
            <w:r>
              <w:rPr>
                <w:noProof/>
                <w:webHidden/>
              </w:rPr>
              <w:fldChar w:fldCharType="begin"/>
            </w:r>
            <w:r w:rsidR="00D8397E">
              <w:rPr>
                <w:noProof/>
                <w:webHidden/>
              </w:rPr>
              <w:instrText xml:space="preserve"> PAGEREF _Toc309303629 \h </w:instrText>
            </w:r>
            <w:r>
              <w:rPr>
                <w:noProof/>
                <w:webHidden/>
              </w:rPr>
            </w:r>
            <w:r>
              <w:rPr>
                <w:noProof/>
                <w:webHidden/>
              </w:rPr>
              <w:fldChar w:fldCharType="separate"/>
            </w:r>
            <w:r w:rsidR="00D8397E">
              <w:rPr>
                <w:noProof/>
                <w:webHidden/>
              </w:rPr>
              <w:t>17</w:t>
            </w:r>
            <w:r>
              <w:rPr>
                <w:noProof/>
                <w:webHidden/>
              </w:rPr>
              <w:fldChar w:fldCharType="end"/>
            </w:r>
          </w:hyperlink>
        </w:p>
        <w:p w:rsidR="00D8397E" w:rsidRDefault="005044A4">
          <w:pPr>
            <w:pStyle w:val="TOC1"/>
            <w:rPr>
              <w:rFonts w:asciiTheme="minorHAnsi" w:eastAsiaTheme="minorEastAsia" w:hAnsiTheme="minorHAnsi" w:cstheme="minorBidi"/>
              <w:b w:val="0"/>
              <w:caps w:val="0"/>
              <w:noProof/>
              <w:szCs w:val="22"/>
            </w:rPr>
          </w:pPr>
          <w:hyperlink w:anchor="_Toc309303630" w:history="1">
            <w:r w:rsidR="00D8397E" w:rsidRPr="00964942">
              <w:rPr>
                <w:rStyle w:val="Hyperlink"/>
                <w:noProof/>
              </w:rPr>
              <w:t>2.0 Graduate Program Admissions</w:t>
            </w:r>
            <w:r w:rsidR="00D8397E">
              <w:rPr>
                <w:noProof/>
                <w:webHidden/>
              </w:rPr>
              <w:tab/>
            </w:r>
            <w:r>
              <w:rPr>
                <w:noProof/>
                <w:webHidden/>
              </w:rPr>
              <w:fldChar w:fldCharType="begin"/>
            </w:r>
            <w:r w:rsidR="00D8397E">
              <w:rPr>
                <w:noProof/>
                <w:webHidden/>
              </w:rPr>
              <w:instrText xml:space="preserve"> PAGEREF _Toc309303630 \h </w:instrText>
            </w:r>
            <w:r>
              <w:rPr>
                <w:noProof/>
                <w:webHidden/>
              </w:rPr>
            </w:r>
            <w:r>
              <w:rPr>
                <w:noProof/>
                <w:webHidden/>
              </w:rPr>
              <w:fldChar w:fldCharType="separate"/>
            </w:r>
            <w:r w:rsidR="00D8397E">
              <w:rPr>
                <w:noProof/>
                <w:webHidden/>
              </w:rPr>
              <w:t>18</w:t>
            </w:r>
            <w:r>
              <w:rPr>
                <w:noProof/>
                <w:webHidden/>
              </w:rPr>
              <w:fldChar w:fldCharType="end"/>
            </w:r>
          </w:hyperlink>
        </w:p>
        <w:p w:rsidR="00D8397E" w:rsidRDefault="005044A4">
          <w:pPr>
            <w:pStyle w:val="TOC1"/>
            <w:rPr>
              <w:rFonts w:asciiTheme="minorHAnsi" w:eastAsiaTheme="minorEastAsia" w:hAnsiTheme="minorHAnsi" w:cstheme="minorBidi"/>
              <w:b w:val="0"/>
              <w:caps w:val="0"/>
              <w:noProof/>
              <w:szCs w:val="22"/>
            </w:rPr>
          </w:pPr>
          <w:hyperlink w:anchor="_Toc309303631" w:history="1">
            <w:r w:rsidR="00D8397E" w:rsidRPr="00964942">
              <w:rPr>
                <w:rStyle w:val="Hyperlink"/>
                <w:noProof/>
              </w:rPr>
              <w:t>2.1 Admissions Standards</w:t>
            </w:r>
            <w:r w:rsidR="00D8397E">
              <w:rPr>
                <w:noProof/>
                <w:webHidden/>
              </w:rPr>
              <w:tab/>
            </w:r>
            <w:r>
              <w:rPr>
                <w:noProof/>
                <w:webHidden/>
              </w:rPr>
              <w:fldChar w:fldCharType="begin"/>
            </w:r>
            <w:r w:rsidR="00D8397E">
              <w:rPr>
                <w:noProof/>
                <w:webHidden/>
              </w:rPr>
              <w:instrText xml:space="preserve"> PAGEREF _Toc309303631 \h </w:instrText>
            </w:r>
            <w:r>
              <w:rPr>
                <w:noProof/>
                <w:webHidden/>
              </w:rPr>
            </w:r>
            <w:r>
              <w:rPr>
                <w:noProof/>
                <w:webHidden/>
              </w:rPr>
              <w:fldChar w:fldCharType="separate"/>
            </w:r>
            <w:r w:rsidR="00D8397E">
              <w:rPr>
                <w:noProof/>
                <w:webHidden/>
              </w:rPr>
              <w:t>19</w:t>
            </w:r>
            <w:r>
              <w:rPr>
                <w:noProof/>
                <w:webHidden/>
              </w:rPr>
              <w:fldChar w:fldCharType="end"/>
            </w:r>
          </w:hyperlink>
        </w:p>
        <w:p w:rsidR="00D8397E" w:rsidRDefault="005044A4">
          <w:pPr>
            <w:pStyle w:val="TOC1"/>
            <w:rPr>
              <w:rFonts w:asciiTheme="minorHAnsi" w:eastAsiaTheme="minorEastAsia" w:hAnsiTheme="minorHAnsi" w:cstheme="minorBidi"/>
              <w:b w:val="0"/>
              <w:caps w:val="0"/>
              <w:noProof/>
              <w:szCs w:val="22"/>
            </w:rPr>
          </w:pPr>
          <w:hyperlink w:anchor="_Toc309303632" w:history="1">
            <w:r w:rsidR="00D8397E" w:rsidRPr="00964942">
              <w:rPr>
                <w:rStyle w:val="Hyperlink"/>
                <w:noProof/>
              </w:rPr>
              <w:t>2.2 Admissions Deadlines</w:t>
            </w:r>
            <w:r w:rsidR="00D8397E">
              <w:rPr>
                <w:noProof/>
                <w:webHidden/>
              </w:rPr>
              <w:tab/>
            </w:r>
            <w:r>
              <w:rPr>
                <w:noProof/>
                <w:webHidden/>
              </w:rPr>
              <w:fldChar w:fldCharType="begin"/>
            </w:r>
            <w:r w:rsidR="00D8397E">
              <w:rPr>
                <w:noProof/>
                <w:webHidden/>
              </w:rPr>
              <w:instrText xml:space="preserve"> PAGEREF _Toc309303632 \h </w:instrText>
            </w:r>
            <w:r>
              <w:rPr>
                <w:noProof/>
                <w:webHidden/>
              </w:rPr>
            </w:r>
            <w:r>
              <w:rPr>
                <w:noProof/>
                <w:webHidden/>
              </w:rPr>
              <w:fldChar w:fldCharType="separate"/>
            </w:r>
            <w:r w:rsidR="00D8397E">
              <w:rPr>
                <w:noProof/>
                <w:webHidden/>
              </w:rPr>
              <w:t>21</w:t>
            </w:r>
            <w:r>
              <w:rPr>
                <w:noProof/>
                <w:webHidden/>
              </w:rPr>
              <w:fldChar w:fldCharType="end"/>
            </w:r>
          </w:hyperlink>
        </w:p>
        <w:p w:rsidR="00D8397E" w:rsidRDefault="005044A4">
          <w:pPr>
            <w:pStyle w:val="TOC1"/>
            <w:rPr>
              <w:rFonts w:asciiTheme="minorHAnsi" w:eastAsiaTheme="minorEastAsia" w:hAnsiTheme="minorHAnsi" w:cstheme="minorBidi"/>
              <w:b w:val="0"/>
              <w:caps w:val="0"/>
              <w:noProof/>
              <w:szCs w:val="22"/>
            </w:rPr>
          </w:pPr>
          <w:hyperlink w:anchor="_Toc309303633" w:history="1">
            <w:r w:rsidR="00D8397E" w:rsidRPr="00964942">
              <w:rPr>
                <w:rStyle w:val="Hyperlink"/>
                <w:noProof/>
              </w:rPr>
              <w:t>2.3 Admissions Application Requirements</w:t>
            </w:r>
            <w:r w:rsidR="00D8397E">
              <w:rPr>
                <w:noProof/>
                <w:webHidden/>
              </w:rPr>
              <w:tab/>
            </w:r>
            <w:r>
              <w:rPr>
                <w:noProof/>
                <w:webHidden/>
              </w:rPr>
              <w:fldChar w:fldCharType="begin"/>
            </w:r>
            <w:r w:rsidR="00D8397E">
              <w:rPr>
                <w:noProof/>
                <w:webHidden/>
              </w:rPr>
              <w:instrText xml:space="preserve"> PAGEREF _Toc309303633 \h </w:instrText>
            </w:r>
            <w:r>
              <w:rPr>
                <w:noProof/>
                <w:webHidden/>
              </w:rPr>
            </w:r>
            <w:r>
              <w:rPr>
                <w:noProof/>
                <w:webHidden/>
              </w:rPr>
              <w:fldChar w:fldCharType="separate"/>
            </w:r>
            <w:r w:rsidR="00D8397E">
              <w:rPr>
                <w:noProof/>
                <w:webHidden/>
              </w:rPr>
              <w:t>22</w:t>
            </w:r>
            <w:r>
              <w:rPr>
                <w:noProof/>
                <w:webHidden/>
              </w:rPr>
              <w:fldChar w:fldCharType="end"/>
            </w:r>
          </w:hyperlink>
        </w:p>
        <w:p w:rsidR="00D8397E" w:rsidRDefault="005044A4">
          <w:pPr>
            <w:pStyle w:val="TOC1"/>
            <w:rPr>
              <w:rFonts w:asciiTheme="minorHAnsi" w:eastAsiaTheme="minorEastAsia" w:hAnsiTheme="minorHAnsi" w:cstheme="minorBidi"/>
              <w:b w:val="0"/>
              <w:caps w:val="0"/>
              <w:noProof/>
              <w:szCs w:val="22"/>
            </w:rPr>
          </w:pPr>
          <w:hyperlink w:anchor="_Toc309303634" w:history="1">
            <w:r w:rsidR="00D8397E" w:rsidRPr="00964942">
              <w:rPr>
                <w:rStyle w:val="Hyperlink"/>
                <w:noProof/>
              </w:rPr>
              <w:t>2.4 Application Review Policies</w:t>
            </w:r>
            <w:r w:rsidR="00D8397E">
              <w:rPr>
                <w:noProof/>
                <w:webHidden/>
              </w:rPr>
              <w:tab/>
            </w:r>
            <w:r>
              <w:rPr>
                <w:noProof/>
                <w:webHidden/>
              </w:rPr>
              <w:fldChar w:fldCharType="begin"/>
            </w:r>
            <w:r w:rsidR="00D8397E">
              <w:rPr>
                <w:noProof/>
                <w:webHidden/>
              </w:rPr>
              <w:instrText xml:space="preserve"> PAGEREF _Toc309303634 \h </w:instrText>
            </w:r>
            <w:r>
              <w:rPr>
                <w:noProof/>
                <w:webHidden/>
              </w:rPr>
            </w:r>
            <w:r>
              <w:rPr>
                <w:noProof/>
                <w:webHidden/>
              </w:rPr>
              <w:fldChar w:fldCharType="separate"/>
            </w:r>
            <w:r w:rsidR="00D8397E">
              <w:rPr>
                <w:noProof/>
                <w:webHidden/>
              </w:rPr>
              <w:t>23</w:t>
            </w:r>
            <w:r>
              <w:rPr>
                <w:noProof/>
                <w:webHidden/>
              </w:rPr>
              <w:fldChar w:fldCharType="end"/>
            </w:r>
          </w:hyperlink>
        </w:p>
        <w:p w:rsidR="00D8397E" w:rsidRDefault="005044A4">
          <w:pPr>
            <w:pStyle w:val="TOC1"/>
            <w:rPr>
              <w:rFonts w:asciiTheme="minorHAnsi" w:eastAsiaTheme="minorEastAsia" w:hAnsiTheme="minorHAnsi" w:cstheme="minorBidi"/>
              <w:b w:val="0"/>
              <w:caps w:val="0"/>
              <w:noProof/>
              <w:szCs w:val="22"/>
            </w:rPr>
          </w:pPr>
          <w:hyperlink w:anchor="_Toc309303635" w:history="1">
            <w:r w:rsidR="00D8397E" w:rsidRPr="00964942">
              <w:rPr>
                <w:rStyle w:val="Hyperlink"/>
                <w:noProof/>
              </w:rPr>
              <w:t>2.5 Admissions Decision Types</w:t>
            </w:r>
            <w:r w:rsidR="00D8397E">
              <w:rPr>
                <w:noProof/>
                <w:webHidden/>
              </w:rPr>
              <w:tab/>
            </w:r>
            <w:r>
              <w:rPr>
                <w:noProof/>
                <w:webHidden/>
              </w:rPr>
              <w:fldChar w:fldCharType="begin"/>
            </w:r>
            <w:r w:rsidR="00D8397E">
              <w:rPr>
                <w:noProof/>
                <w:webHidden/>
              </w:rPr>
              <w:instrText xml:space="preserve"> PAGEREF _Toc309303635 \h </w:instrText>
            </w:r>
            <w:r>
              <w:rPr>
                <w:noProof/>
                <w:webHidden/>
              </w:rPr>
            </w:r>
            <w:r>
              <w:rPr>
                <w:noProof/>
                <w:webHidden/>
              </w:rPr>
              <w:fldChar w:fldCharType="separate"/>
            </w:r>
            <w:r w:rsidR="00D8397E">
              <w:rPr>
                <w:noProof/>
                <w:webHidden/>
              </w:rPr>
              <w:t>23</w:t>
            </w:r>
            <w:r>
              <w:rPr>
                <w:noProof/>
                <w:webHidden/>
              </w:rPr>
              <w:fldChar w:fldCharType="end"/>
            </w:r>
          </w:hyperlink>
        </w:p>
        <w:p w:rsidR="00D8397E" w:rsidRDefault="005044A4">
          <w:pPr>
            <w:pStyle w:val="TOC1"/>
            <w:rPr>
              <w:rFonts w:asciiTheme="minorHAnsi" w:eastAsiaTheme="minorEastAsia" w:hAnsiTheme="minorHAnsi" w:cstheme="minorBidi"/>
              <w:b w:val="0"/>
              <w:caps w:val="0"/>
              <w:noProof/>
              <w:szCs w:val="22"/>
            </w:rPr>
          </w:pPr>
          <w:hyperlink w:anchor="_Toc309303636" w:history="1">
            <w:r w:rsidR="00D8397E" w:rsidRPr="00964942">
              <w:rPr>
                <w:rStyle w:val="Hyperlink"/>
                <w:noProof/>
              </w:rPr>
              <w:t>2.6 Enrollment Policies</w:t>
            </w:r>
            <w:r w:rsidR="00D8397E">
              <w:rPr>
                <w:noProof/>
                <w:webHidden/>
              </w:rPr>
              <w:tab/>
            </w:r>
            <w:r>
              <w:rPr>
                <w:noProof/>
                <w:webHidden/>
              </w:rPr>
              <w:fldChar w:fldCharType="begin"/>
            </w:r>
            <w:r w:rsidR="00D8397E">
              <w:rPr>
                <w:noProof/>
                <w:webHidden/>
              </w:rPr>
              <w:instrText xml:space="preserve"> PAGEREF _Toc309303636 \h </w:instrText>
            </w:r>
            <w:r>
              <w:rPr>
                <w:noProof/>
                <w:webHidden/>
              </w:rPr>
            </w:r>
            <w:r>
              <w:rPr>
                <w:noProof/>
                <w:webHidden/>
              </w:rPr>
              <w:fldChar w:fldCharType="separate"/>
            </w:r>
            <w:r w:rsidR="00D8397E">
              <w:rPr>
                <w:noProof/>
                <w:webHidden/>
              </w:rPr>
              <w:t>24</w:t>
            </w:r>
            <w:r>
              <w:rPr>
                <w:noProof/>
                <w:webHidden/>
              </w:rPr>
              <w:fldChar w:fldCharType="end"/>
            </w:r>
          </w:hyperlink>
        </w:p>
        <w:p w:rsidR="00D8397E" w:rsidRDefault="005044A4">
          <w:pPr>
            <w:pStyle w:val="TOC1"/>
            <w:rPr>
              <w:rFonts w:asciiTheme="minorHAnsi" w:eastAsiaTheme="minorEastAsia" w:hAnsiTheme="minorHAnsi" w:cstheme="minorBidi"/>
              <w:b w:val="0"/>
              <w:caps w:val="0"/>
              <w:noProof/>
              <w:szCs w:val="22"/>
            </w:rPr>
          </w:pPr>
          <w:hyperlink w:anchor="_Toc309303637" w:history="1">
            <w:r w:rsidR="00D8397E" w:rsidRPr="00964942">
              <w:rPr>
                <w:rStyle w:val="Hyperlink"/>
                <w:noProof/>
              </w:rPr>
              <w:t>3.0 Equal Opportunity and ADA Policies</w:t>
            </w:r>
            <w:r w:rsidR="00D8397E">
              <w:rPr>
                <w:noProof/>
                <w:webHidden/>
              </w:rPr>
              <w:tab/>
            </w:r>
            <w:r>
              <w:rPr>
                <w:noProof/>
                <w:webHidden/>
              </w:rPr>
              <w:fldChar w:fldCharType="begin"/>
            </w:r>
            <w:r w:rsidR="00D8397E">
              <w:rPr>
                <w:noProof/>
                <w:webHidden/>
              </w:rPr>
              <w:instrText xml:space="preserve"> PAGEREF _Toc309303637 \h </w:instrText>
            </w:r>
            <w:r>
              <w:rPr>
                <w:noProof/>
                <w:webHidden/>
              </w:rPr>
            </w:r>
            <w:r>
              <w:rPr>
                <w:noProof/>
                <w:webHidden/>
              </w:rPr>
              <w:fldChar w:fldCharType="separate"/>
            </w:r>
            <w:r w:rsidR="00D8397E">
              <w:rPr>
                <w:noProof/>
                <w:webHidden/>
              </w:rPr>
              <w:t>25</w:t>
            </w:r>
            <w:r>
              <w:rPr>
                <w:noProof/>
                <w:webHidden/>
              </w:rPr>
              <w:fldChar w:fldCharType="end"/>
            </w:r>
          </w:hyperlink>
        </w:p>
        <w:p w:rsidR="00FD2E3B" w:rsidRDefault="005044A4">
          <w:r>
            <w:fldChar w:fldCharType="end"/>
          </w:r>
        </w:p>
      </w:sdtContent>
    </w:sdt>
    <w:p w:rsidR="00AB4DA3" w:rsidRDefault="00AB4DA3" w:rsidP="00B92A38">
      <w:pPr>
        <w:spacing w:before="80" w:after="80"/>
      </w:pPr>
    </w:p>
    <w:p w:rsidR="00AB4DA3" w:rsidRDefault="00AB4DA3" w:rsidP="00B92A38">
      <w:pPr>
        <w:spacing w:before="80" w:after="80"/>
      </w:pPr>
    </w:p>
    <w:p w:rsidR="007253A2" w:rsidRDefault="007253A2" w:rsidP="00B92A38">
      <w:pPr>
        <w:spacing w:before="80" w:after="80"/>
      </w:pPr>
    </w:p>
    <w:p w:rsidR="007253A2" w:rsidRDefault="007253A2" w:rsidP="00B92A38">
      <w:pPr>
        <w:spacing w:before="80" w:after="80"/>
      </w:pPr>
    </w:p>
    <w:p w:rsidR="007253A2" w:rsidRDefault="007253A2" w:rsidP="00B92A38">
      <w:pPr>
        <w:spacing w:before="80" w:after="80"/>
      </w:pPr>
    </w:p>
    <w:p w:rsidR="007253A2" w:rsidRDefault="007253A2" w:rsidP="00B92A38">
      <w:pPr>
        <w:spacing w:before="80" w:after="80"/>
      </w:pPr>
    </w:p>
    <w:p w:rsidR="007253A2" w:rsidRDefault="007253A2" w:rsidP="00B92A38">
      <w:pPr>
        <w:spacing w:before="80" w:after="80"/>
      </w:pPr>
    </w:p>
    <w:p w:rsidR="007253A2" w:rsidRDefault="007253A2" w:rsidP="00B92A38">
      <w:pPr>
        <w:spacing w:before="80" w:after="80"/>
      </w:pPr>
    </w:p>
    <w:p w:rsidR="00AB4DA3" w:rsidRDefault="00AB4DA3" w:rsidP="00B92A38">
      <w:pPr>
        <w:spacing w:before="80" w:after="80"/>
      </w:pPr>
    </w:p>
    <w:p w:rsidR="007301DD" w:rsidRDefault="007301DD" w:rsidP="00B92A38">
      <w:pPr>
        <w:spacing w:before="80" w:after="80"/>
      </w:pPr>
    </w:p>
    <w:p w:rsidR="007301DD" w:rsidRDefault="007301DD" w:rsidP="00B92A38">
      <w:pPr>
        <w:spacing w:before="80" w:after="80"/>
      </w:pPr>
    </w:p>
    <w:p w:rsidR="009864E3" w:rsidRPr="00FD2E3B" w:rsidRDefault="00AC1D30" w:rsidP="007253A2">
      <w:pPr>
        <w:pStyle w:val="Heading1"/>
        <w:rPr>
          <w:color w:val="C00000"/>
        </w:rPr>
      </w:pPr>
      <w:bookmarkStart w:id="0" w:name="_Toc309303621"/>
      <w:r>
        <w:rPr>
          <w:color w:val="C00000"/>
        </w:rPr>
        <w:t>1</w:t>
      </w:r>
      <w:r w:rsidR="007253A2">
        <w:rPr>
          <w:color w:val="C00000"/>
        </w:rPr>
        <w:t xml:space="preserve">.0 </w:t>
      </w:r>
      <w:r w:rsidR="007301DD">
        <w:rPr>
          <w:color w:val="C00000"/>
        </w:rPr>
        <w:t>U</w:t>
      </w:r>
      <w:r w:rsidR="00391264" w:rsidRPr="00FD2E3B">
        <w:rPr>
          <w:color w:val="C00000"/>
        </w:rPr>
        <w:t xml:space="preserve">ndergraduate </w:t>
      </w:r>
      <w:r w:rsidR="004A0A1A">
        <w:rPr>
          <w:color w:val="C00000"/>
        </w:rPr>
        <w:t>Admissions</w:t>
      </w:r>
      <w:bookmarkEnd w:id="0"/>
      <w:r w:rsidR="004A0A1A">
        <w:rPr>
          <w:color w:val="C00000"/>
        </w:rPr>
        <w:t xml:space="preserve"> </w:t>
      </w:r>
    </w:p>
    <w:p w:rsidR="00AC1D30" w:rsidRDefault="00AC1D30" w:rsidP="004A0A1A">
      <w:pPr>
        <w:rPr>
          <w:rFonts w:asciiTheme="minorHAnsi" w:hAnsiTheme="minorHAnsi"/>
          <w:color w:val="auto"/>
          <w:sz w:val="22"/>
          <w:szCs w:val="22"/>
        </w:rPr>
      </w:pPr>
    </w:p>
    <w:p w:rsidR="00FD2E3B" w:rsidRPr="00D8311B" w:rsidRDefault="00AC1D30" w:rsidP="001B39CC">
      <w:pPr>
        <w:pStyle w:val="Heading1"/>
        <w:spacing w:before="0"/>
        <w:rPr>
          <w:color w:val="002060"/>
          <w:sz w:val="24"/>
          <w:szCs w:val="24"/>
        </w:rPr>
      </w:pPr>
      <w:bookmarkStart w:id="1" w:name="_Toc309303622"/>
      <w:r>
        <w:rPr>
          <w:color w:val="002060"/>
          <w:sz w:val="24"/>
          <w:szCs w:val="24"/>
        </w:rPr>
        <w:t>1</w:t>
      </w:r>
      <w:r w:rsidR="001B39CC" w:rsidRPr="00D8311B">
        <w:rPr>
          <w:color w:val="002060"/>
          <w:sz w:val="24"/>
          <w:szCs w:val="24"/>
        </w:rPr>
        <w:t xml:space="preserve">.1 </w:t>
      </w:r>
      <w:r w:rsidR="00391264" w:rsidRPr="00D8311B">
        <w:rPr>
          <w:color w:val="002060"/>
          <w:sz w:val="24"/>
          <w:szCs w:val="24"/>
        </w:rPr>
        <w:t>Admissions Standards</w:t>
      </w:r>
      <w:bookmarkEnd w:id="1"/>
      <w:r w:rsidR="00391264" w:rsidRPr="00D8311B">
        <w:rPr>
          <w:color w:val="002060"/>
          <w:sz w:val="24"/>
          <w:szCs w:val="24"/>
        </w:rPr>
        <w:t xml:space="preserve"> </w:t>
      </w:r>
    </w:p>
    <w:p w:rsidR="00010483" w:rsidRDefault="00010483" w:rsidP="00010483">
      <w:pPr>
        <w:rPr>
          <w:rFonts w:asciiTheme="minorHAnsi" w:hAnsiTheme="minorHAnsi"/>
          <w:sz w:val="22"/>
          <w:szCs w:val="22"/>
        </w:rPr>
      </w:pPr>
      <w:r w:rsidRPr="00A05088">
        <w:rPr>
          <w:rFonts w:asciiTheme="minorHAnsi" w:hAnsiTheme="minorHAnsi"/>
          <w:sz w:val="22"/>
          <w:szCs w:val="22"/>
        </w:rPr>
        <w:t xml:space="preserve">Undergraduate applicants can apply to either the Community College to obtain an Associate Degree or </w:t>
      </w:r>
      <w:r>
        <w:rPr>
          <w:rFonts w:asciiTheme="minorHAnsi" w:hAnsiTheme="minorHAnsi"/>
          <w:sz w:val="22"/>
          <w:szCs w:val="22"/>
        </w:rPr>
        <w:t xml:space="preserve">to </w:t>
      </w:r>
      <w:r w:rsidRPr="00A05088">
        <w:rPr>
          <w:rFonts w:asciiTheme="minorHAnsi" w:hAnsiTheme="minorHAnsi"/>
          <w:sz w:val="22"/>
          <w:szCs w:val="22"/>
        </w:rPr>
        <w:t xml:space="preserve">the Flagship to obtain a Bachelor’s degree. If </w:t>
      </w:r>
      <w:r w:rsidR="00216AF4">
        <w:rPr>
          <w:rFonts w:asciiTheme="minorHAnsi" w:hAnsiTheme="minorHAnsi"/>
          <w:sz w:val="22"/>
          <w:szCs w:val="22"/>
        </w:rPr>
        <w:t>students</w:t>
      </w:r>
      <w:r w:rsidRPr="00A05088">
        <w:rPr>
          <w:rFonts w:asciiTheme="minorHAnsi" w:hAnsiTheme="minorHAnsi"/>
          <w:sz w:val="22"/>
          <w:szCs w:val="22"/>
        </w:rPr>
        <w:t xml:space="preserve"> apply but do not qualify for </w:t>
      </w:r>
      <w:r w:rsidRPr="00A05088">
        <w:rPr>
          <w:rFonts w:asciiTheme="minorHAnsi" w:hAnsiTheme="minorHAnsi"/>
          <w:sz w:val="22"/>
          <w:szCs w:val="22"/>
        </w:rPr>
        <w:lastRenderedPageBreak/>
        <w:t xml:space="preserve">admission to the Flagship, UDC will admit </w:t>
      </w:r>
      <w:r w:rsidR="00216AF4">
        <w:rPr>
          <w:rFonts w:asciiTheme="minorHAnsi" w:hAnsiTheme="minorHAnsi"/>
          <w:sz w:val="22"/>
          <w:szCs w:val="22"/>
        </w:rPr>
        <w:t>them</w:t>
      </w:r>
      <w:r w:rsidRPr="00A05088">
        <w:rPr>
          <w:rFonts w:asciiTheme="minorHAnsi" w:hAnsiTheme="minorHAnsi"/>
          <w:sz w:val="22"/>
          <w:szCs w:val="22"/>
        </w:rPr>
        <w:t xml:space="preserve"> to the Community Coll</w:t>
      </w:r>
      <w:r w:rsidR="00216AF4">
        <w:rPr>
          <w:rFonts w:asciiTheme="minorHAnsi" w:hAnsiTheme="minorHAnsi"/>
          <w:sz w:val="22"/>
          <w:szCs w:val="22"/>
        </w:rPr>
        <w:t>ege if possible. If students</w:t>
      </w:r>
      <w:r w:rsidRPr="00A05088">
        <w:rPr>
          <w:rFonts w:asciiTheme="minorHAnsi" w:hAnsiTheme="minorHAnsi"/>
          <w:sz w:val="22"/>
          <w:szCs w:val="22"/>
        </w:rPr>
        <w:t xml:space="preserve"> apply to the Community College, </w:t>
      </w:r>
      <w:r w:rsidR="00216AF4">
        <w:rPr>
          <w:rFonts w:asciiTheme="minorHAnsi" w:hAnsiTheme="minorHAnsi"/>
          <w:sz w:val="22"/>
          <w:szCs w:val="22"/>
        </w:rPr>
        <w:t>they</w:t>
      </w:r>
      <w:r w:rsidRPr="00A05088">
        <w:rPr>
          <w:rFonts w:asciiTheme="minorHAnsi" w:hAnsiTheme="minorHAnsi"/>
          <w:sz w:val="22"/>
          <w:szCs w:val="22"/>
        </w:rPr>
        <w:t xml:space="preserve"> will only receive admission to the Community College. </w:t>
      </w:r>
    </w:p>
    <w:p w:rsidR="00010483" w:rsidRDefault="00010483" w:rsidP="00010483">
      <w:pPr>
        <w:rPr>
          <w:rFonts w:asciiTheme="minorHAnsi" w:hAnsiTheme="minorHAnsi"/>
          <w:sz w:val="22"/>
          <w:szCs w:val="22"/>
        </w:rPr>
      </w:pPr>
    </w:p>
    <w:p w:rsidR="00A854BD" w:rsidRPr="006C07C6" w:rsidRDefault="008D4F9F" w:rsidP="006C07C6">
      <w:pPr>
        <w:rPr>
          <w:rFonts w:asciiTheme="minorHAnsi" w:hAnsiTheme="minorHAnsi"/>
          <w:b/>
          <w:sz w:val="22"/>
          <w:szCs w:val="22"/>
        </w:rPr>
      </w:pPr>
      <w:r w:rsidRPr="006C07C6">
        <w:rPr>
          <w:rFonts w:asciiTheme="minorHAnsi" w:hAnsiTheme="minorHAnsi"/>
          <w:b/>
          <w:sz w:val="22"/>
          <w:szCs w:val="22"/>
        </w:rPr>
        <w:t>T</w:t>
      </w:r>
      <w:r w:rsidR="00912CF1" w:rsidRPr="006C07C6">
        <w:rPr>
          <w:rFonts w:asciiTheme="minorHAnsi" w:hAnsiTheme="minorHAnsi"/>
          <w:b/>
          <w:sz w:val="22"/>
          <w:szCs w:val="22"/>
        </w:rPr>
        <w:t xml:space="preserve">he University of the District of Columbia </w:t>
      </w:r>
      <w:r w:rsidRPr="006C07C6">
        <w:rPr>
          <w:rFonts w:asciiTheme="minorHAnsi" w:hAnsiTheme="minorHAnsi"/>
          <w:b/>
          <w:sz w:val="22"/>
          <w:szCs w:val="22"/>
        </w:rPr>
        <w:t>Community College</w:t>
      </w:r>
      <w:r w:rsidR="00486984" w:rsidRPr="006C07C6">
        <w:rPr>
          <w:rFonts w:asciiTheme="minorHAnsi" w:hAnsiTheme="minorHAnsi"/>
          <w:b/>
          <w:sz w:val="22"/>
          <w:szCs w:val="22"/>
        </w:rPr>
        <w:t xml:space="preserve"> </w:t>
      </w:r>
    </w:p>
    <w:p w:rsidR="00FD2E3B" w:rsidRPr="006C07C6" w:rsidRDefault="003E3DC8" w:rsidP="006C07C6">
      <w:pPr>
        <w:rPr>
          <w:rFonts w:asciiTheme="minorHAnsi" w:hAnsiTheme="minorHAnsi"/>
          <w:sz w:val="22"/>
          <w:szCs w:val="22"/>
        </w:rPr>
      </w:pPr>
      <w:r w:rsidRPr="006C07C6">
        <w:rPr>
          <w:rFonts w:asciiTheme="minorHAnsi" w:hAnsiTheme="minorHAnsi"/>
          <w:sz w:val="22"/>
          <w:szCs w:val="22"/>
        </w:rPr>
        <w:t>All students who have earned a high school diploma, GED, or equiva</w:t>
      </w:r>
      <w:r w:rsidR="004B5591" w:rsidRPr="006C07C6">
        <w:rPr>
          <w:rFonts w:asciiTheme="minorHAnsi" w:hAnsiTheme="minorHAnsi"/>
          <w:sz w:val="22"/>
          <w:szCs w:val="22"/>
        </w:rPr>
        <w:t>lent are eligib</w:t>
      </w:r>
      <w:r w:rsidR="004F02B6">
        <w:rPr>
          <w:rFonts w:asciiTheme="minorHAnsi" w:hAnsiTheme="minorHAnsi"/>
          <w:sz w:val="22"/>
          <w:szCs w:val="22"/>
        </w:rPr>
        <w:t xml:space="preserve">le for admission to the Community College. </w:t>
      </w:r>
    </w:p>
    <w:p w:rsidR="00453920" w:rsidRDefault="00453920" w:rsidP="00453920">
      <w:pPr>
        <w:rPr>
          <w:rFonts w:asciiTheme="minorHAnsi" w:hAnsiTheme="minorHAnsi"/>
          <w:sz w:val="22"/>
          <w:szCs w:val="22"/>
        </w:rPr>
      </w:pPr>
    </w:p>
    <w:p w:rsidR="00A854BD" w:rsidRPr="00B7126B" w:rsidRDefault="00A854BD" w:rsidP="00453920">
      <w:pPr>
        <w:rPr>
          <w:rFonts w:asciiTheme="minorHAnsi" w:hAnsiTheme="minorHAnsi"/>
          <w:b/>
          <w:sz w:val="22"/>
          <w:szCs w:val="22"/>
        </w:rPr>
      </w:pPr>
      <w:r w:rsidRPr="00B7126B">
        <w:rPr>
          <w:rFonts w:asciiTheme="minorHAnsi" w:hAnsiTheme="minorHAnsi"/>
          <w:b/>
          <w:sz w:val="22"/>
          <w:szCs w:val="22"/>
        </w:rPr>
        <w:t xml:space="preserve">Flagship </w:t>
      </w:r>
    </w:p>
    <w:p w:rsidR="00453920" w:rsidRPr="00A854BD" w:rsidRDefault="00453920" w:rsidP="00453920">
      <w:pPr>
        <w:rPr>
          <w:rFonts w:asciiTheme="minorHAnsi" w:hAnsiTheme="minorHAnsi"/>
          <w:sz w:val="22"/>
          <w:szCs w:val="22"/>
        </w:rPr>
      </w:pPr>
      <w:r w:rsidRPr="00A854BD">
        <w:rPr>
          <w:rFonts w:asciiTheme="minorHAnsi" w:hAnsiTheme="minorHAnsi"/>
          <w:sz w:val="22"/>
          <w:szCs w:val="22"/>
        </w:rPr>
        <w:t>F</w:t>
      </w:r>
      <w:r w:rsidR="00216AF4">
        <w:rPr>
          <w:rFonts w:asciiTheme="minorHAnsi" w:hAnsiTheme="minorHAnsi"/>
          <w:sz w:val="22"/>
          <w:szCs w:val="22"/>
        </w:rPr>
        <w:t xml:space="preserve">irst Time in College </w:t>
      </w:r>
      <w:r w:rsidRPr="00A854BD">
        <w:rPr>
          <w:rFonts w:asciiTheme="minorHAnsi" w:hAnsiTheme="minorHAnsi"/>
          <w:sz w:val="22"/>
          <w:szCs w:val="22"/>
        </w:rPr>
        <w:t xml:space="preserve">applicants interested in admission to </w:t>
      </w:r>
      <w:r w:rsidR="00216AF4">
        <w:rPr>
          <w:rFonts w:asciiTheme="minorHAnsi" w:hAnsiTheme="minorHAnsi"/>
          <w:sz w:val="22"/>
          <w:szCs w:val="22"/>
        </w:rPr>
        <w:t>a</w:t>
      </w:r>
      <w:r w:rsidRPr="00A854BD">
        <w:rPr>
          <w:rFonts w:asciiTheme="minorHAnsi" w:hAnsiTheme="minorHAnsi"/>
          <w:sz w:val="22"/>
          <w:szCs w:val="22"/>
        </w:rPr>
        <w:t xml:space="preserve"> Flagship</w:t>
      </w:r>
      <w:r w:rsidR="00216AF4">
        <w:rPr>
          <w:rFonts w:asciiTheme="minorHAnsi" w:hAnsiTheme="minorHAnsi"/>
          <w:sz w:val="22"/>
          <w:szCs w:val="22"/>
        </w:rPr>
        <w:t xml:space="preserve"> Bachelor’s degree</w:t>
      </w:r>
      <w:r w:rsidRPr="00A854BD">
        <w:rPr>
          <w:rFonts w:asciiTheme="minorHAnsi" w:hAnsiTheme="minorHAnsi"/>
          <w:sz w:val="22"/>
          <w:szCs w:val="22"/>
        </w:rPr>
        <w:t xml:space="preserve"> must have earned a high school diploma, GED, or equivalent, and meet the following minimum academic standards: </w:t>
      </w:r>
    </w:p>
    <w:p w:rsidR="00453920" w:rsidRPr="00A854BD" w:rsidRDefault="00453920" w:rsidP="00081D3D">
      <w:pPr>
        <w:pStyle w:val="ListParagraph"/>
        <w:numPr>
          <w:ilvl w:val="0"/>
          <w:numId w:val="2"/>
        </w:numPr>
        <w:rPr>
          <w:rFonts w:asciiTheme="minorHAnsi" w:hAnsiTheme="minorHAnsi"/>
          <w:sz w:val="22"/>
          <w:szCs w:val="22"/>
        </w:rPr>
      </w:pPr>
      <w:r w:rsidRPr="00A854BD">
        <w:rPr>
          <w:rFonts w:asciiTheme="minorHAnsi" w:hAnsiTheme="minorHAnsi" w:cs="Arial"/>
          <w:sz w:val="22"/>
          <w:szCs w:val="22"/>
        </w:rPr>
        <w:t xml:space="preserve">Earned a 2.5 </w:t>
      </w:r>
      <w:r w:rsidR="004B5591">
        <w:rPr>
          <w:rFonts w:asciiTheme="minorHAnsi" w:hAnsiTheme="minorHAnsi" w:cs="Arial"/>
          <w:sz w:val="22"/>
          <w:szCs w:val="22"/>
        </w:rPr>
        <w:t xml:space="preserve">high school </w:t>
      </w:r>
      <w:r w:rsidRPr="00A854BD">
        <w:rPr>
          <w:rFonts w:asciiTheme="minorHAnsi" w:hAnsiTheme="minorHAnsi" w:cs="Arial"/>
          <w:sz w:val="22"/>
          <w:szCs w:val="22"/>
        </w:rPr>
        <w:t>GPA and a 1200 SAT or 16 ACT Score</w:t>
      </w:r>
      <w:r w:rsidRPr="00A854BD">
        <w:rPr>
          <w:rFonts w:asciiTheme="minorHAnsi" w:hAnsiTheme="minorHAnsi" w:cs="Arial"/>
          <w:sz w:val="22"/>
          <w:szCs w:val="22"/>
        </w:rPr>
        <w:br/>
      </w:r>
      <w:r w:rsidRPr="00A854BD">
        <w:rPr>
          <w:rFonts w:asciiTheme="minorHAnsi" w:hAnsiTheme="minorHAnsi" w:cs="Arial"/>
          <w:b/>
          <w:bCs/>
          <w:sz w:val="22"/>
          <w:szCs w:val="22"/>
        </w:rPr>
        <w:t>OR</w:t>
      </w:r>
    </w:p>
    <w:p w:rsidR="00A854BD" w:rsidRPr="00A854BD" w:rsidRDefault="00453920" w:rsidP="00081D3D">
      <w:pPr>
        <w:pStyle w:val="ListParagraph"/>
        <w:numPr>
          <w:ilvl w:val="0"/>
          <w:numId w:val="2"/>
        </w:numPr>
        <w:rPr>
          <w:rFonts w:asciiTheme="minorHAnsi" w:hAnsiTheme="minorHAnsi"/>
          <w:sz w:val="22"/>
          <w:szCs w:val="22"/>
        </w:rPr>
      </w:pPr>
      <w:r w:rsidRPr="00A854BD">
        <w:rPr>
          <w:rFonts w:asciiTheme="minorHAnsi" w:hAnsiTheme="minorHAnsi" w:cs="Arial"/>
          <w:bCs/>
          <w:sz w:val="22"/>
          <w:szCs w:val="22"/>
        </w:rPr>
        <w:t xml:space="preserve">Earned a </w:t>
      </w:r>
      <w:r w:rsidRPr="00A854BD">
        <w:rPr>
          <w:rFonts w:asciiTheme="minorHAnsi" w:hAnsiTheme="minorHAnsi" w:cs="Arial"/>
          <w:sz w:val="22"/>
          <w:szCs w:val="22"/>
        </w:rPr>
        <w:t xml:space="preserve">2.0 </w:t>
      </w:r>
      <w:r w:rsidR="004B5591">
        <w:rPr>
          <w:rFonts w:asciiTheme="minorHAnsi" w:hAnsiTheme="minorHAnsi" w:cs="Arial"/>
          <w:sz w:val="22"/>
          <w:szCs w:val="22"/>
        </w:rPr>
        <w:t xml:space="preserve">high school </w:t>
      </w:r>
      <w:r w:rsidRPr="00A854BD">
        <w:rPr>
          <w:rFonts w:asciiTheme="minorHAnsi" w:hAnsiTheme="minorHAnsi" w:cs="Arial"/>
          <w:sz w:val="22"/>
          <w:szCs w:val="22"/>
        </w:rPr>
        <w:t>GPA and 1400 SAT or 19 ACT Score</w:t>
      </w:r>
    </w:p>
    <w:p w:rsidR="00A854BD" w:rsidRPr="00A854BD" w:rsidRDefault="00A854BD" w:rsidP="00A854BD">
      <w:pPr>
        <w:rPr>
          <w:rFonts w:asciiTheme="minorHAnsi" w:hAnsiTheme="minorHAnsi" w:cs="Arial"/>
          <w:sz w:val="22"/>
          <w:szCs w:val="22"/>
        </w:rPr>
      </w:pPr>
    </w:p>
    <w:p w:rsidR="00A854BD" w:rsidRPr="00A854BD" w:rsidRDefault="00A854BD" w:rsidP="00A854BD">
      <w:pPr>
        <w:rPr>
          <w:rFonts w:asciiTheme="minorHAnsi" w:hAnsiTheme="minorHAnsi"/>
          <w:sz w:val="22"/>
          <w:szCs w:val="22"/>
        </w:rPr>
      </w:pPr>
      <w:r>
        <w:rPr>
          <w:rFonts w:asciiTheme="minorHAnsi" w:hAnsiTheme="minorHAnsi" w:cs="Arial"/>
          <w:sz w:val="22"/>
          <w:szCs w:val="22"/>
        </w:rPr>
        <w:t>F</w:t>
      </w:r>
      <w:r w:rsidR="00216AF4">
        <w:rPr>
          <w:rFonts w:asciiTheme="minorHAnsi" w:hAnsiTheme="minorHAnsi" w:cs="Arial"/>
          <w:sz w:val="22"/>
          <w:szCs w:val="22"/>
        </w:rPr>
        <w:t>irst Time in College</w:t>
      </w:r>
      <w:r>
        <w:rPr>
          <w:rFonts w:asciiTheme="minorHAnsi" w:hAnsiTheme="minorHAnsi" w:cs="Arial"/>
          <w:sz w:val="22"/>
          <w:szCs w:val="22"/>
        </w:rPr>
        <w:t xml:space="preserve"> applicants </w:t>
      </w:r>
      <w:r w:rsidRPr="00A854BD">
        <w:rPr>
          <w:rFonts w:asciiTheme="minorHAnsi" w:hAnsiTheme="minorHAnsi" w:cs="Arial"/>
          <w:sz w:val="22"/>
          <w:szCs w:val="22"/>
        </w:rPr>
        <w:t xml:space="preserve">who do not meet the above requirements </w:t>
      </w:r>
      <w:r w:rsidR="004B5591">
        <w:rPr>
          <w:rFonts w:asciiTheme="minorHAnsi" w:hAnsiTheme="minorHAnsi" w:cs="Arial"/>
          <w:sz w:val="22"/>
          <w:szCs w:val="22"/>
        </w:rPr>
        <w:t>may</w:t>
      </w:r>
      <w:r>
        <w:rPr>
          <w:rFonts w:asciiTheme="minorHAnsi" w:hAnsiTheme="minorHAnsi" w:cs="Arial"/>
          <w:sz w:val="22"/>
          <w:szCs w:val="22"/>
        </w:rPr>
        <w:t xml:space="preserve"> still</w:t>
      </w:r>
      <w:r w:rsidR="004B5591">
        <w:rPr>
          <w:rFonts w:asciiTheme="minorHAnsi" w:hAnsiTheme="minorHAnsi" w:cs="Arial"/>
          <w:sz w:val="22"/>
          <w:szCs w:val="22"/>
        </w:rPr>
        <w:t xml:space="preserve"> be</w:t>
      </w:r>
      <w:r>
        <w:rPr>
          <w:rFonts w:asciiTheme="minorHAnsi" w:hAnsiTheme="minorHAnsi" w:cs="Arial"/>
          <w:sz w:val="22"/>
          <w:szCs w:val="22"/>
        </w:rPr>
        <w:t xml:space="preserve"> eligible for</w:t>
      </w:r>
      <w:r w:rsidR="00210C0F">
        <w:rPr>
          <w:rFonts w:asciiTheme="minorHAnsi" w:hAnsiTheme="minorHAnsi" w:cs="Arial"/>
          <w:sz w:val="22"/>
          <w:szCs w:val="22"/>
        </w:rPr>
        <w:t xml:space="preserve"> </w:t>
      </w:r>
      <w:r>
        <w:rPr>
          <w:rFonts w:asciiTheme="minorHAnsi" w:hAnsiTheme="minorHAnsi" w:cs="Arial"/>
          <w:sz w:val="22"/>
          <w:szCs w:val="22"/>
        </w:rPr>
        <w:t>admission to the Flagship if they achieve</w:t>
      </w:r>
      <w:r w:rsidR="004B5591">
        <w:rPr>
          <w:rFonts w:asciiTheme="minorHAnsi" w:hAnsiTheme="minorHAnsi" w:cs="Arial"/>
          <w:sz w:val="22"/>
          <w:szCs w:val="22"/>
        </w:rPr>
        <w:t xml:space="preserve"> </w:t>
      </w:r>
      <w:r w:rsidRPr="00A854BD">
        <w:rPr>
          <w:rFonts w:asciiTheme="minorHAnsi" w:hAnsiTheme="minorHAnsi" w:cs="Arial"/>
          <w:sz w:val="22"/>
          <w:szCs w:val="22"/>
        </w:rPr>
        <w:t>minimum scores on the ACCUPLACER examination sub</w:t>
      </w:r>
      <w:r w:rsidR="004B5591">
        <w:rPr>
          <w:rFonts w:asciiTheme="minorHAnsi" w:hAnsiTheme="minorHAnsi" w:cs="Arial"/>
          <w:sz w:val="22"/>
          <w:szCs w:val="22"/>
        </w:rPr>
        <w:t>-</w:t>
      </w:r>
      <w:r w:rsidRPr="00A854BD">
        <w:rPr>
          <w:rFonts w:asciiTheme="minorHAnsi" w:hAnsiTheme="minorHAnsi" w:cs="Arial"/>
          <w:sz w:val="22"/>
          <w:szCs w:val="22"/>
        </w:rPr>
        <w:t>tests</w:t>
      </w:r>
      <w:r>
        <w:rPr>
          <w:rFonts w:asciiTheme="minorHAnsi" w:hAnsiTheme="minorHAnsi" w:cs="Arial"/>
          <w:sz w:val="22"/>
          <w:szCs w:val="22"/>
        </w:rPr>
        <w:t xml:space="preserve"> as follows</w:t>
      </w:r>
      <w:r w:rsidRPr="00A854BD">
        <w:rPr>
          <w:rFonts w:asciiTheme="minorHAnsi" w:hAnsiTheme="minorHAnsi" w:cs="Arial"/>
          <w:sz w:val="22"/>
          <w:szCs w:val="22"/>
        </w:rPr>
        <w:t>:</w:t>
      </w:r>
    </w:p>
    <w:p w:rsidR="004B5591" w:rsidRPr="00A854BD" w:rsidRDefault="004B5591" w:rsidP="00081D3D">
      <w:pPr>
        <w:numPr>
          <w:ilvl w:val="0"/>
          <w:numId w:val="3"/>
        </w:numPr>
        <w:spacing w:after="100" w:afterAutospacing="1" w:line="180" w:lineRule="atLeast"/>
        <w:rPr>
          <w:rFonts w:asciiTheme="minorHAnsi" w:hAnsiTheme="minorHAnsi" w:cs="Arial"/>
          <w:sz w:val="22"/>
          <w:szCs w:val="22"/>
        </w:rPr>
      </w:pPr>
      <w:r w:rsidRPr="00A854BD">
        <w:rPr>
          <w:rFonts w:asciiTheme="minorHAnsi" w:hAnsiTheme="minorHAnsi" w:cs="Arial"/>
          <w:sz w:val="22"/>
          <w:szCs w:val="22"/>
        </w:rPr>
        <w:t>English</w:t>
      </w:r>
      <w:r>
        <w:rPr>
          <w:rFonts w:asciiTheme="minorHAnsi" w:hAnsiTheme="minorHAnsi" w:cs="Arial"/>
          <w:sz w:val="22"/>
          <w:szCs w:val="22"/>
        </w:rPr>
        <w:t xml:space="preserve"> Score: 86</w:t>
      </w:r>
    </w:p>
    <w:p w:rsidR="004B5591" w:rsidRPr="00A854BD" w:rsidRDefault="004B5591" w:rsidP="00081D3D">
      <w:pPr>
        <w:numPr>
          <w:ilvl w:val="0"/>
          <w:numId w:val="3"/>
        </w:numPr>
        <w:spacing w:before="100" w:beforeAutospacing="1" w:after="100" w:afterAutospacing="1" w:line="180" w:lineRule="atLeast"/>
        <w:rPr>
          <w:rFonts w:asciiTheme="minorHAnsi" w:hAnsiTheme="minorHAnsi" w:cs="Arial"/>
          <w:sz w:val="22"/>
          <w:szCs w:val="22"/>
        </w:rPr>
      </w:pPr>
      <w:r w:rsidRPr="00A854BD">
        <w:rPr>
          <w:rFonts w:asciiTheme="minorHAnsi" w:hAnsiTheme="minorHAnsi" w:cs="Arial"/>
          <w:sz w:val="22"/>
          <w:szCs w:val="22"/>
        </w:rPr>
        <w:t>Mathematics</w:t>
      </w:r>
      <w:r>
        <w:rPr>
          <w:rFonts w:asciiTheme="minorHAnsi" w:hAnsiTheme="minorHAnsi" w:cs="Arial"/>
          <w:sz w:val="22"/>
          <w:szCs w:val="22"/>
        </w:rPr>
        <w:t xml:space="preserve"> Score: 85</w:t>
      </w:r>
    </w:p>
    <w:p w:rsidR="001C679A" w:rsidRDefault="00A854BD" w:rsidP="00081D3D">
      <w:pPr>
        <w:numPr>
          <w:ilvl w:val="0"/>
          <w:numId w:val="3"/>
        </w:numPr>
        <w:spacing w:after="100" w:afterAutospacing="1" w:line="180" w:lineRule="atLeast"/>
        <w:rPr>
          <w:rFonts w:asciiTheme="minorHAnsi" w:hAnsiTheme="minorHAnsi" w:cs="Arial"/>
          <w:sz w:val="22"/>
          <w:szCs w:val="22"/>
        </w:rPr>
      </w:pPr>
      <w:r w:rsidRPr="00A854BD">
        <w:rPr>
          <w:rFonts w:asciiTheme="minorHAnsi" w:hAnsiTheme="minorHAnsi" w:cs="Arial"/>
          <w:sz w:val="22"/>
          <w:szCs w:val="22"/>
        </w:rPr>
        <w:t>Reading</w:t>
      </w:r>
      <w:r>
        <w:rPr>
          <w:rFonts w:asciiTheme="minorHAnsi" w:hAnsiTheme="minorHAnsi" w:cs="Arial"/>
          <w:sz w:val="22"/>
          <w:szCs w:val="22"/>
        </w:rPr>
        <w:t xml:space="preserve"> Score: 78 </w:t>
      </w:r>
    </w:p>
    <w:p w:rsidR="00010483" w:rsidRPr="006F3D91" w:rsidRDefault="00010483" w:rsidP="00010483">
      <w:pPr>
        <w:spacing w:after="100" w:afterAutospacing="1" w:line="180" w:lineRule="atLeast"/>
        <w:rPr>
          <w:rFonts w:asciiTheme="minorHAnsi" w:hAnsiTheme="minorHAnsi" w:cs="Arial"/>
          <w:sz w:val="22"/>
          <w:szCs w:val="22"/>
        </w:rPr>
      </w:pPr>
      <w:r w:rsidRPr="006E12B6">
        <w:rPr>
          <w:rFonts w:asciiTheme="minorHAnsi" w:hAnsiTheme="minorHAnsi" w:cs="Arial"/>
          <w:sz w:val="22"/>
          <w:szCs w:val="22"/>
        </w:rPr>
        <w:t xml:space="preserve">First time in college applicants who have been out of school </w:t>
      </w:r>
      <w:r w:rsidRPr="00904C34">
        <w:rPr>
          <w:rFonts w:asciiTheme="minorHAnsi" w:hAnsiTheme="minorHAnsi" w:cs="Arial"/>
          <w:sz w:val="22"/>
          <w:szCs w:val="22"/>
          <w:highlight w:val="yellow"/>
        </w:rPr>
        <w:t xml:space="preserve">for </w:t>
      </w:r>
      <w:r w:rsidR="00904C34" w:rsidRPr="00904C34">
        <w:rPr>
          <w:rFonts w:asciiTheme="minorHAnsi" w:hAnsiTheme="minorHAnsi" w:cs="Arial"/>
          <w:sz w:val="22"/>
          <w:szCs w:val="22"/>
          <w:highlight w:val="yellow"/>
        </w:rPr>
        <w:t>over 3 years</w:t>
      </w:r>
      <w:r w:rsidRPr="006E12B6">
        <w:rPr>
          <w:rFonts w:asciiTheme="minorHAnsi" w:hAnsiTheme="minorHAnsi" w:cs="Arial"/>
          <w:sz w:val="22"/>
          <w:szCs w:val="22"/>
        </w:rPr>
        <w:t xml:space="preserve"> </w:t>
      </w:r>
      <w:r w:rsidR="00216AF4">
        <w:rPr>
          <w:rFonts w:asciiTheme="minorHAnsi" w:hAnsiTheme="minorHAnsi" w:cs="Arial"/>
          <w:sz w:val="22"/>
          <w:szCs w:val="22"/>
        </w:rPr>
        <w:t xml:space="preserve">and who never took the SAT or ACT </w:t>
      </w:r>
      <w:r w:rsidRPr="006E12B6">
        <w:rPr>
          <w:rFonts w:asciiTheme="minorHAnsi" w:hAnsiTheme="minorHAnsi" w:cs="Arial"/>
          <w:sz w:val="22"/>
          <w:szCs w:val="22"/>
        </w:rPr>
        <w:t>are</w:t>
      </w:r>
      <w:r w:rsidR="008F1488">
        <w:rPr>
          <w:rFonts w:asciiTheme="minorHAnsi" w:hAnsiTheme="minorHAnsi" w:cs="Arial"/>
          <w:sz w:val="22"/>
          <w:szCs w:val="22"/>
        </w:rPr>
        <w:t xml:space="preserve"> generally admitted to the Flagship if they have achieved a </w:t>
      </w:r>
      <w:r w:rsidR="00EB6BAC">
        <w:rPr>
          <w:rFonts w:asciiTheme="minorHAnsi" w:hAnsiTheme="minorHAnsi" w:cs="Arial"/>
          <w:sz w:val="22"/>
          <w:szCs w:val="22"/>
        </w:rPr>
        <w:t>2</w:t>
      </w:r>
      <w:r w:rsidR="008F1488">
        <w:rPr>
          <w:rFonts w:asciiTheme="minorHAnsi" w:hAnsiTheme="minorHAnsi" w:cs="Arial"/>
          <w:sz w:val="22"/>
          <w:szCs w:val="22"/>
        </w:rPr>
        <w:t>.</w:t>
      </w:r>
      <w:r w:rsidR="008F1488" w:rsidRPr="006F3D91">
        <w:rPr>
          <w:rFonts w:asciiTheme="minorHAnsi" w:hAnsiTheme="minorHAnsi" w:cs="Arial"/>
          <w:sz w:val="22"/>
          <w:szCs w:val="22"/>
        </w:rPr>
        <w:t>5 H.S. GPA. These students are</w:t>
      </w:r>
      <w:r w:rsidRPr="006F3D91">
        <w:rPr>
          <w:rFonts w:asciiTheme="minorHAnsi" w:hAnsiTheme="minorHAnsi" w:cs="Arial"/>
          <w:sz w:val="22"/>
          <w:szCs w:val="22"/>
        </w:rPr>
        <w:t xml:space="preserve"> </w:t>
      </w:r>
      <w:r w:rsidR="004F02B6" w:rsidRPr="006F3D91">
        <w:rPr>
          <w:rFonts w:asciiTheme="minorHAnsi" w:hAnsiTheme="minorHAnsi" w:cs="Arial"/>
          <w:sz w:val="22"/>
          <w:szCs w:val="22"/>
        </w:rPr>
        <w:t xml:space="preserve">encouraged to submit </w:t>
      </w:r>
      <w:r w:rsidRPr="006F3D91">
        <w:rPr>
          <w:rFonts w:asciiTheme="minorHAnsi" w:hAnsiTheme="minorHAnsi" w:cs="Arial"/>
          <w:sz w:val="22"/>
          <w:szCs w:val="22"/>
        </w:rPr>
        <w:t xml:space="preserve">ACCUPLACER scores to UDC to assist the Office with their application review and admissions decision. </w:t>
      </w:r>
    </w:p>
    <w:p w:rsidR="00EB6BAC" w:rsidRPr="006F3D91" w:rsidRDefault="00EB6BAC" w:rsidP="00010483">
      <w:pPr>
        <w:rPr>
          <w:rStyle w:val="apple-style-span"/>
          <w:rFonts w:asciiTheme="minorHAnsi" w:hAnsiTheme="minorHAnsi" w:cs="Arial"/>
          <w:sz w:val="22"/>
          <w:szCs w:val="22"/>
        </w:rPr>
      </w:pPr>
      <w:r w:rsidRPr="006F3D91">
        <w:rPr>
          <w:rStyle w:val="apple-style-span"/>
          <w:rFonts w:asciiTheme="minorHAnsi" w:hAnsiTheme="minorHAnsi" w:cs="Arial"/>
          <w:sz w:val="22"/>
          <w:szCs w:val="22"/>
          <w:highlight w:val="yellow"/>
        </w:rPr>
        <w:t xml:space="preserve">FTIC applicants who have obtained a GED are generally admitted to the Community College unless the Office receives SAT, ACT, or </w:t>
      </w:r>
      <w:r w:rsidRPr="006F3D91">
        <w:rPr>
          <w:rFonts w:asciiTheme="minorHAnsi" w:hAnsiTheme="minorHAnsi" w:cs="Arial"/>
          <w:sz w:val="22"/>
          <w:szCs w:val="22"/>
          <w:highlight w:val="yellow"/>
        </w:rPr>
        <w:t>ACCUPLACER that meet Flagship criteria.</w:t>
      </w:r>
      <w:r w:rsidRPr="006F3D91">
        <w:rPr>
          <w:rFonts w:asciiTheme="minorHAnsi" w:hAnsiTheme="minorHAnsi" w:cs="Arial"/>
          <w:sz w:val="22"/>
          <w:szCs w:val="22"/>
        </w:rPr>
        <w:t xml:space="preserve"> </w:t>
      </w:r>
    </w:p>
    <w:p w:rsidR="00EB6BAC" w:rsidRPr="006F3D91" w:rsidRDefault="00EB6BAC" w:rsidP="00010483">
      <w:pPr>
        <w:rPr>
          <w:rStyle w:val="apple-style-span"/>
          <w:rFonts w:asciiTheme="minorHAnsi" w:hAnsiTheme="minorHAnsi" w:cs="Arial"/>
          <w:i/>
          <w:sz w:val="22"/>
          <w:szCs w:val="22"/>
        </w:rPr>
      </w:pPr>
    </w:p>
    <w:p w:rsidR="00010483" w:rsidRPr="006F3D91" w:rsidRDefault="00010483" w:rsidP="00010483">
      <w:pPr>
        <w:rPr>
          <w:rStyle w:val="apple-style-span"/>
          <w:rFonts w:asciiTheme="minorHAnsi" w:hAnsiTheme="minorHAnsi" w:cs="Arial"/>
          <w:i/>
          <w:sz w:val="22"/>
          <w:szCs w:val="22"/>
        </w:rPr>
      </w:pPr>
      <w:r w:rsidRPr="006F3D91">
        <w:rPr>
          <w:rStyle w:val="apple-style-span"/>
          <w:rFonts w:asciiTheme="minorHAnsi" w:hAnsiTheme="minorHAnsi" w:cs="Arial"/>
          <w:i/>
          <w:sz w:val="22"/>
          <w:szCs w:val="22"/>
        </w:rPr>
        <w:t xml:space="preserve">Transfer Applicants </w:t>
      </w:r>
    </w:p>
    <w:p w:rsidR="00010483" w:rsidRPr="006F3D91" w:rsidRDefault="004F02B6" w:rsidP="00010483">
      <w:pPr>
        <w:rPr>
          <w:rStyle w:val="apple-style-span"/>
          <w:rFonts w:asciiTheme="minorHAnsi" w:hAnsiTheme="minorHAnsi" w:cs="Arial"/>
          <w:sz w:val="22"/>
          <w:szCs w:val="22"/>
        </w:rPr>
      </w:pPr>
      <w:r w:rsidRPr="006F3D91">
        <w:rPr>
          <w:rStyle w:val="apple-style-span"/>
          <w:rFonts w:asciiTheme="minorHAnsi" w:hAnsiTheme="minorHAnsi" w:cs="Arial"/>
          <w:sz w:val="22"/>
          <w:szCs w:val="22"/>
        </w:rPr>
        <w:t>All t</w:t>
      </w:r>
      <w:r w:rsidR="00010483" w:rsidRPr="006F3D91">
        <w:rPr>
          <w:rStyle w:val="apple-style-span"/>
          <w:rFonts w:asciiTheme="minorHAnsi" w:hAnsiTheme="minorHAnsi" w:cs="Arial"/>
          <w:sz w:val="22"/>
          <w:szCs w:val="22"/>
        </w:rPr>
        <w:t>ransfer students are eligible for admission to the C</w:t>
      </w:r>
      <w:r w:rsidRPr="006F3D91">
        <w:rPr>
          <w:rStyle w:val="apple-style-span"/>
          <w:rFonts w:asciiTheme="minorHAnsi" w:hAnsiTheme="minorHAnsi" w:cs="Arial"/>
          <w:sz w:val="22"/>
          <w:szCs w:val="22"/>
        </w:rPr>
        <w:t>ommunity College if they</w:t>
      </w:r>
      <w:r w:rsidR="00010483" w:rsidRPr="006F3D91">
        <w:rPr>
          <w:rStyle w:val="apple-style-span"/>
          <w:rFonts w:asciiTheme="minorHAnsi" w:hAnsiTheme="minorHAnsi" w:cs="Arial"/>
          <w:sz w:val="22"/>
          <w:szCs w:val="22"/>
        </w:rPr>
        <w:t xml:space="preserve"> are not currently on academic probation or suspension at a post-secondary institution.</w:t>
      </w:r>
      <w:r w:rsidR="006F3D91">
        <w:rPr>
          <w:rStyle w:val="apple-style-span"/>
          <w:rFonts w:asciiTheme="minorHAnsi" w:hAnsiTheme="minorHAnsi" w:cs="Arial"/>
          <w:sz w:val="22"/>
          <w:szCs w:val="22"/>
        </w:rPr>
        <w:t xml:space="preserve"> </w:t>
      </w:r>
      <w:r w:rsidR="006F3D91" w:rsidRPr="006F3D91">
        <w:rPr>
          <w:rStyle w:val="apple-style-span"/>
          <w:rFonts w:asciiTheme="minorHAnsi" w:hAnsiTheme="minorHAnsi" w:cs="Arial"/>
          <w:sz w:val="22"/>
          <w:szCs w:val="22"/>
          <w:highlight w:val="yellow"/>
        </w:rPr>
        <w:t>Students who were academically dismissed from their last institution must wait two year before they are eligible for application to UDC.</w:t>
      </w:r>
      <w:r w:rsidR="006F3D91">
        <w:rPr>
          <w:rStyle w:val="apple-style-span"/>
          <w:rFonts w:asciiTheme="minorHAnsi" w:hAnsiTheme="minorHAnsi" w:cs="Arial"/>
          <w:sz w:val="22"/>
          <w:szCs w:val="22"/>
        </w:rPr>
        <w:t xml:space="preserve"> </w:t>
      </w:r>
      <w:r w:rsidR="00010483" w:rsidRPr="006F3D91">
        <w:rPr>
          <w:rStyle w:val="apple-style-span"/>
          <w:rFonts w:asciiTheme="minorHAnsi" w:hAnsiTheme="minorHAnsi" w:cs="Arial"/>
          <w:sz w:val="22"/>
          <w:szCs w:val="22"/>
        </w:rPr>
        <w:t xml:space="preserve"> </w:t>
      </w:r>
    </w:p>
    <w:p w:rsidR="00010483" w:rsidRPr="006F3D91" w:rsidRDefault="00010483" w:rsidP="00010483">
      <w:pPr>
        <w:rPr>
          <w:rStyle w:val="apple-style-span"/>
          <w:rFonts w:asciiTheme="minorHAnsi" w:hAnsiTheme="minorHAnsi" w:cs="Arial"/>
          <w:b/>
          <w:sz w:val="22"/>
          <w:szCs w:val="22"/>
        </w:rPr>
      </w:pPr>
    </w:p>
    <w:p w:rsidR="00010483" w:rsidRPr="006F3D91" w:rsidRDefault="00010483" w:rsidP="00010483">
      <w:pPr>
        <w:widowControl w:val="0"/>
        <w:rPr>
          <w:rFonts w:asciiTheme="minorHAnsi" w:hAnsiTheme="minorHAnsi"/>
          <w:snapToGrid w:val="0"/>
          <w:sz w:val="22"/>
          <w:szCs w:val="22"/>
        </w:rPr>
      </w:pPr>
      <w:r w:rsidRPr="006F3D91">
        <w:rPr>
          <w:rFonts w:asciiTheme="minorHAnsi" w:hAnsiTheme="minorHAnsi"/>
          <w:snapToGrid w:val="0"/>
          <w:sz w:val="22"/>
          <w:szCs w:val="22"/>
        </w:rPr>
        <w:t>Transfer students are eligible for admission to the Flagship if they meet the following criteria:</w:t>
      </w:r>
    </w:p>
    <w:p w:rsidR="00010483" w:rsidRPr="006F3D91" w:rsidRDefault="008F1488" w:rsidP="004934A6">
      <w:pPr>
        <w:pStyle w:val="ListParagraph"/>
        <w:widowControl w:val="0"/>
        <w:numPr>
          <w:ilvl w:val="0"/>
          <w:numId w:val="24"/>
        </w:numPr>
        <w:rPr>
          <w:rFonts w:asciiTheme="minorHAnsi" w:hAnsiTheme="minorHAnsi" w:cs="Arial"/>
          <w:sz w:val="22"/>
          <w:szCs w:val="22"/>
        </w:rPr>
      </w:pPr>
      <w:r w:rsidRPr="006F3D91">
        <w:rPr>
          <w:rFonts w:asciiTheme="minorHAnsi" w:hAnsiTheme="minorHAnsi"/>
          <w:snapToGrid w:val="0"/>
          <w:sz w:val="22"/>
          <w:szCs w:val="22"/>
        </w:rPr>
        <w:t>Earned 30 college credit</w:t>
      </w:r>
      <w:r w:rsidR="00D8397E" w:rsidRPr="006F3D91">
        <w:rPr>
          <w:rFonts w:asciiTheme="minorHAnsi" w:hAnsiTheme="minorHAnsi"/>
          <w:snapToGrid w:val="0"/>
          <w:sz w:val="22"/>
          <w:szCs w:val="22"/>
        </w:rPr>
        <w:t>s</w:t>
      </w:r>
      <w:r w:rsidRPr="006F3D91">
        <w:rPr>
          <w:rFonts w:asciiTheme="minorHAnsi" w:hAnsiTheme="minorHAnsi"/>
          <w:snapToGrid w:val="0"/>
          <w:sz w:val="22"/>
          <w:szCs w:val="22"/>
        </w:rPr>
        <w:t xml:space="preserve"> or more and have an aggregate GPA of 2.0 or higher OR </w:t>
      </w:r>
    </w:p>
    <w:p w:rsidR="008F1488" w:rsidRPr="006F3D91" w:rsidRDefault="008F1488" w:rsidP="004934A6">
      <w:pPr>
        <w:pStyle w:val="ListParagraph"/>
        <w:widowControl w:val="0"/>
        <w:numPr>
          <w:ilvl w:val="0"/>
          <w:numId w:val="24"/>
        </w:numPr>
        <w:rPr>
          <w:rFonts w:asciiTheme="minorHAnsi" w:hAnsiTheme="minorHAnsi" w:cs="Arial"/>
          <w:sz w:val="22"/>
          <w:szCs w:val="22"/>
        </w:rPr>
      </w:pPr>
      <w:r w:rsidRPr="006F3D91">
        <w:rPr>
          <w:rFonts w:asciiTheme="minorHAnsi" w:hAnsiTheme="minorHAnsi"/>
          <w:snapToGrid w:val="0"/>
          <w:sz w:val="22"/>
          <w:szCs w:val="22"/>
        </w:rPr>
        <w:t>Earned less than 30 college credits and earned a H.S. GPA of 2.5 or higher</w:t>
      </w:r>
    </w:p>
    <w:p w:rsidR="008F1488" w:rsidRPr="006F3D91" w:rsidRDefault="008F1488" w:rsidP="008F1488">
      <w:pPr>
        <w:pStyle w:val="ListParagraph"/>
        <w:widowControl w:val="0"/>
        <w:ind w:left="810"/>
        <w:rPr>
          <w:rStyle w:val="apple-style-span"/>
          <w:rFonts w:asciiTheme="minorHAnsi" w:hAnsiTheme="minorHAnsi" w:cs="Arial"/>
          <w:sz w:val="22"/>
          <w:szCs w:val="22"/>
        </w:rPr>
      </w:pPr>
    </w:p>
    <w:p w:rsidR="00010483" w:rsidRPr="006F3D91" w:rsidRDefault="008F1488" w:rsidP="00010483">
      <w:pPr>
        <w:rPr>
          <w:rStyle w:val="apple-style-span"/>
          <w:rFonts w:asciiTheme="minorHAnsi" w:hAnsiTheme="minorHAnsi" w:cs="Arial"/>
          <w:sz w:val="22"/>
          <w:szCs w:val="22"/>
        </w:rPr>
      </w:pPr>
      <w:r w:rsidRPr="006F3D91">
        <w:rPr>
          <w:rStyle w:val="apple-style-span"/>
          <w:rFonts w:asciiTheme="minorHAnsi" w:hAnsiTheme="minorHAnsi" w:cs="Arial"/>
          <w:sz w:val="22"/>
          <w:szCs w:val="22"/>
        </w:rPr>
        <w:t xml:space="preserve">Transfer students who are taking college courses </w:t>
      </w:r>
      <w:r w:rsidR="00010483" w:rsidRPr="006F3D91">
        <w:rPr>
          <w:rStyle w:val="apple-style-span"/>
          <w:rFonts w:asciiTheme="minorHAnsi" w:hAnsiTheme="minorHAnsi" w:cs="Arial"/>
          <w:sz w:val="22"/>
          <w:szCs w:val="22"/>
        </w:rPr>
        <w:t>during their semester of application</w:t>
      </w:r>
      <w:r w:rsidRPr="006F3D91">
        <w:rPr>
          <w:rStyle w:val="apple-style-span"/>
          <w:rFonts w:asciiTheme="minorHAnsi" w:hAnsiTheme="minorHAnsi" w:cs="Arial"/>
          <w:sz w:val="22"/>
          <w:szCs w:val="22"/>
        </w:rPr>
        <w:t xml:space="preserve"> such that they will have earned 30 credits and whose aggregate GPA on credits earned to date is 2.0 or higher </w:t>
      </w:r>
      <w:r w:rsidR="00010483" w:rsidRPr="006F3D91">
        <w:rPr>
          <w:rStyle w:val="apple-style-span"/>
          <w:rFonts w:asciiTheme="minorHAnsi" w:hAnsiTheme="minorHAnsi" w:cs="Arial"/>
          <w:sz w:val="22"/>
          <w:szCs w:val="22"/>
        </w:rPr>
        <w:t>are admitted to the Flagship. Such students must provide UDC with their final transcripts d</w:t>
      </w:r>
      <w:r w:rsidRPr="006F3D91">
        <w:rPr>
          <w:rStyle w:val="apple-style-span"/>
          <w:rFonts w:asciiTheme="minorHAnsi" w:hAnsiTheme="minorHAnsi" w:cs="Arial"/>
          <w:sz w:val="22"/>
          <w:szCs w:val="22"/>
        </w:rPr>
        <w:t xml:space="preserve">emonstrating that they have earned an aggregate 2.0 GPA </w:t>
      </w:r>
      <w:r w:rsidR="00010483" w:rsidRPr="006F3D91">
        <w:rPr>
          <w:rStyle w:val="apple-style-span"/>
          <w:rFonts w:asciiTheme="minorHAnsi" w:hAnsiTheme="minorHAnsi" w:cs="Arial"/>
          <w:sz w:val="22"/>
          <w:szCs w:val="22"/>
        </w:rPr>
        <w:t xml:space="preserve">or will not be able to register for Flagship courses and must enroll in the Community College instead. </w:t>
      </w:r>
    </w:p>
    <w:p w:rsidR="00010483" w:rsidRPr="006F3D91" w:rsidRDefault="00010483" w:rsidP="00010483">
      <w:pPr>
        <w:rPr>
          <w:rStyle w:val="apple-style-span"/>
          <w:rFonts w:asciiTheme="minorHAnsi" w:hAnsiTheme="minorHAnsi" w:cs="Arial"/>
          <w:b/>
          <w:sz w:val="22"/>
          <w:szCs w:val="22"/>
        </w:rPr>
      </w:pPr>
    </w:p>
    <w:p w:rsidR="00210C0F" w:rsidRPr="006F3D91" w:rsidRDefault="00210C0F" w:rsidP="006C07C6">
      <w:pPr>
        <w:rPr>
          <w:rStyle w:val="apple-style-span"/>
          <w:rFonts w:asciiTheme="minorHAnsi" w:hAnsiTheme="minorHAnsi" w:cs="Arial"/>
          <w:i/>
          <w:sz w:val="22"/>
          <w:szCs w:val="22"/>
        </w:rPr>
      </w:pPr>
      <w:r w:rsidRPr="006F3D91">
        <w:rPr>
          <w:rStyle w:val="apple-style-span"/>
          <w:rFonts w:asciiTheme="minorHAnsi" w:hAnsiTheme="minorHAnsi" w:cs="Arial"/>
          <w:i/>
          <w:sz w:val="22"/>
          <w:szCs w:val="22"/>
        </w:rPr>
        <w:t xml:space="preserve">International Applicants </w:t>
      </w:r>
    </w:p>
    <w:p w:rsidR="00C111D8" w:rsidRPr="006F3D91" w:rsidRDefault="00210C0F" w:rsidP="006C07C6">
      <w:pPr>
        <w:rPr>
          <w:rStyle w:val="apple-style-span"/>
          <w:rFonts w:asciiTheme="minorHAnsi" w:hAnsiTheme="minorHAnsi" w:cs="Arial"/>
          <w:color w:val="auto"/>
          <w:sz w:val="22"/>
          <w:szCs w:val="22"/>
        </w:rPr>
      </w:pPr>
      <w:r w:rsidRPr="006F3D91">
        <w:rPr>
          <w:rStyle w:val="apple-style-span"/>
          <w:rFonts w:asciiTheme="minorHAnsi" w:hAnsiTheme="minorHAnsi" w:cs="Arial"/>
          <w:color w:val="auto"/>
          <w:sz w:val="22"/>
          <w:szCs w:val="22"/>
        </w:rPr>
        <w:lastRenderedPageBreak/>
        <w:t>International applicants</w:t>
      </w:r>
      <w:r w:rsidR="004421D5" w:rsidRPr="006F3D91">
        <w:rPr>
          <w:rStyle w:val="apple-style-span"/>
          <w:rFonts w:asciiTheme="minorHAnsi" w:hAnsiTheme="minorHAnsi" w:cs="Arial"/>
          <w:color w:val="auto"/>
          <w:sz w:val="22"/>
          <w:szCs w:val="22"/>
        </w:rPr>
        <w:t xml:space="preserve"> from countries where English is not the official language</w:t>
      </w:r>
      <w:r w:rsidR="00C111D8" w:rsidRPr="006F3D91">
        <w:rPr>
          <w:rStyle w:val="apple-style-span"/>
          <w:rFonts w:asciiTheme="minorHAnsi" w:hAnsiTheme="minorHAnsi" w:cs="Arial"/>
          <w:color w:val="auto"/>
          <w:sz w:val="22"/>
          <w:szCs w:val="22"/>
        </w:rPr>
        <w:t xml:space="preserve"> or who are non-native English speakers</w:t>
      </w:r>
      <w:r w:rsidR="009903F6" w:rsidRPr="006F3D91">
        <w:rPr>
          <w:rStyle w:val="apple-style-span"/>
          <w:rFonts w:asciiTheme="minorHAnsi" w:hAnsiTheme="minorHAnsi" w:cs="Arial"/>
          <w:color w:val="auto"/>
          <w:sz w:val="22"/>
          <w:szCs w:val="22"/>
        </w:rPr>
        <w:t xml:space="preserve"> (please see Appendix A for a list of countries where English is the native language of instruction)</w:t>
      </w:r>
      <w:r w:rsidR="00C111D8" w:rsidRPr="006F3D91">
        <w:rPr>
          <w:rStyle w:val="apple-style-span"/>
          <w:rFonts w:asciiTheme="minorHAnsi" w:hAnsiTheme="minorHAnsi" w:cs="Arial"/>
          <w:color w:val="auto"/>
          <w:sz w:val="22"/>
          <w:szCs w:val="22"/>
        </w:rPr>
        <w:t xml:space="preserve"> must </w:t>
      </w:r>
      <w:r w:rsidR="004F02B6" w:rsidRPr="006F3D91">
        <w:rPr>
          <w:rStyle w:val="apple-style-span"/>
          <w:rFonts w:asciiTheme="minorHAnsi" w:hAnsiTheme="minorHAnsi" w:cs="Arial"/>
          <w:color w:val="auto"/>
          <w:sz w:val="22"/>
          <w:szCs w:val="22"/>
        </w:rPr>
        <w:t>submit pro</w:t>
      </w:r>
      <w:r w:rsidR="002266CE" w:rsidRPr="006F3D91">
        <w:rPr>
          <w:rStyle w:val="apple-style-span"/>
          <w:rFonts w:asciiTheme="minorHAnsi" w:hAnsiTheme="minorHAnsi" w:cs="Arial"/>
          <w:color w:val="auto"/>
          <w:sz w:val="22"/>
          <w:szCs w:val="22"/>
        </w:rPr>
        <w:t>of</w:t>
      </w:r>
      <w:r w:rsidR="00C111D8" w:rsidRPr="006F3D91">
        <w:rPr>
          <w:rStyle w:val="apple-style-span"/>
          <w:rFonts w:asciiTheme="minorHAnsi" w:hAnsiTheme="minorHAnsi" w:cs="Arial"/>
          <w:color w:val="auto"/>
          <w:sz w:val="22"/>
          <w:szCs w:val="22"/>
        </w:rPr>
        <w:t xml:space="preserve"> English Proficiency for </w:t>
      </w:r>
      <w:r w:rsidR="00150EBB" w:rsidRPr="006F3D91">
        <w:rPr>
          <w:rStyle w:val="apple-style-span"/>
          <w:rFonts w:asciiTheme="minorHAnsi" w:hAnsiTheme="minorHAnsi" w:cs="Arial"/>
          <w:color w:val="auto"/>
          <w:sz w:val="22"/>
          <w:szCs w:val="22"/>
        </w:rPr>
        <w:t>general</w:t>
      </w:r>
      <w:r w:rsidR="00CC17AD" w:rsidRPr="006F3D91">
        <w:rPr>
          <w:rStyle w:val="apple-style-span"/>
          <w:rFonts w:asciiTheme="minorHAnsi" w:hAnsiTheme="minorHAnsi" w:cs="Arial"/>
          <w:color w:val="auto"/>
          <w:sz w:val="22"/>
          <w:szCs w:val="22"/>
        </w:rPr>
        <w:t xml:space="preserve"> admission to the Community College </w:t>
      </w:r>
      <w:r w:rsidR="00C111D8" w:rsidRPr="006F3D91">
        <w:rPr>
          <w:rStyle w:val="apple-style-span"/>
          <w:rFonts w:asciiTheme="minorHAnsi" w:hAnsiTheme="minorHAnsi" w:cs="Arial"/>
          <w:color w:val="auto"/>
          <w:sz w:val="22"/>
          <w:szCs w:val="22"/>
        </w:rPr>
        <w:t xml:space="preserve">or the Flagship in one of the following ways: </w:t>
      </w:r>
    </w:p>
    <w:p w:rsidR="006C07C6" w:rsidRPr="006F3D91" w:rsidRDefault="006A0CD3" w:rsidP="004934A6">
      <w:pPr>
        <w:pStyle w:val="ListParagraph"/>
        <w:numPr>
          <w:ilvl w:val="0"/>
          <w:numId w:val="22"/>
        </w:numPr>
        <w:rPr>
          <w:rStyle w:val="apple-style-span"/>
          <w:rFonts w:asciiTheme="minorHAnsi" w:hAnsiTheme="minorHAnsi" w:cs="Arial"/>
          <w:color w:val="auto"/>
          <w:sz w:val="22"/>
          <w:szCs w:val="22"/>
        </w:rPr>
      </w:pPr>
      <w:r w:rsidRPr="006F3D91">
        <w:rPr>
          <w:rStyle w:val="apple-style-span"/>
          <w:rFonts w:asciiTheme="minorHAnsi" w:hAnsiTheme="minorHAnsi" w:cs="Arial"/>
          <w:color w:val="auto"/>
          <w:sz w:val="22"/>
          <w:szCs w:val="22"/>
        </w:rPr>
        <w:t>Submit a transcript indicating</w:t>
      </w:r>
      <w:r w:rsidR="00C111D8" w:rsidRPr="006F3D91">
        <w:rPr>
          <w:rStyle w:val="apple-style-span"/>
          <w:rFonts w:asciiTheme="minorHAnsi" w:hAnsiTheme="minorHAnsi" w:cs="Arial"/>
          <w:color w:val="auto"/>
          <w:sz w:val="22"/>
          <w:szCs w:val="22"/>
        </w:rPr>
        <w:t xml:space="preserve"> a grade of “C” or better in one college-level English course at an </w:t>
      </w:r>
      <w:r w:rsidR="00B349EF" w:rsidRPr="006F3D91">
        <w:rPr>
          <w:rStyle w:val="apple-style-span"/>
          <w:rFonts w:asciiTheme="minorHAnsi" w:hAnsiTheme="minorHAnsi" w:cs="Arial"/>
          <w:color w:val="auto"/>
          <w:sz w:val="22"/>
          <w:szCs w:val="22"/>
        </w:rPr>
        <w:t>accredited post-secondary institution in the United States</w:t>
      </w:r>
      <w:r w:rsidR="00210C0F" w:rsidRPr="006F3D91">
        <w:rPr>
          <w:rStyle w:val="apple-style-span"/>
          <w:rFonts w:asciiTheme="minorHAnsi" w:hAnsiTheme="minorHAnsi" w:cs="Arial"/>
          <w:color w:val="auto"/>
          <w:sz w:val="22"/>
          <w:szCs w:val="22"/>
        </w:rPr>
        <w:t xml:space="preserve"> </w:t>
      </w:r>
    </w:p>
    <w:p w:rsidR="006F3D91" w:rsidRPr="006F3D91" w:rsidRDefault="00CC17AD" w:rsidP="004934A6">
      <w:pPr>
        <w:pStyle w:val="ListParagraph"/>
        <w:numPr>
          <w:ilvl w:val="0"/>
          <w:numId w:val="22"/>
        </w:numPr>
        <w:rPr>
          <w:rFonts w:asciiTheme="minorHAnsi" w:hAnsiTheme="minorHAnsi" w:cs="Arial"/>
          <w:color w:val="auto"/>
          <w:sz w:val="22"/>
          <w:szCs w:val="22"/>
          <w:highlight w:val="green"/>
        </w:rPr>
      </w:pPr>
      <w:bookmarkStart w:id="2" w:name="_GoBack"/>
      <w:r w:rsidRPr="006F3D91">
        <w:rPr>
          <w:rFonts w:asciiTheme="minorHAnsi" w:hAnsiTheme="minorHAnsi" w:cs="Arial"/>
          <w:color w:val="auto"/>
          <w:sz w:val="22"/>
          <w:szCs w:val="22"/>
          <w:highlight w:val="green"/>
        </w:rPr>
        <w:t xml:space="preserve">Graduated from an </w:t>
      </w:r>
      <w:r w:rsidR="006F3D91" w:rsidRPr="006F3D91">
        <w:rPr>
          <w:rFonts w:asciiTheme="minorHAnsi" w:hAnsiTheme="minorHAnsi" w:cs="Arial"/>
          <w:color w:val="auto"/>
          <w:sz w:val="22"/>
          <w:szCs w:val="22"/>
          <w:highlight w:val="green"/>
        </w:rPr>
        <w:t xml:space="preserve">ELS Educational Services </w:t>
      </w:r>
      <w:r w:rsidRPr="006F3D91">
        <w:rPr>
          <w:rFonts w:asciiTheme="minorHAnsi" w:hAnsiTheme="minorHAnsi" w:cs="Arial"/>
          <w:color w:val="auto"/>
          <w:sz w:val="22"/>
          <w:szCs w:val="22"/>
          <w:highlight w:val="green"/>
        </w:rPr>
        <w:t>English</w:t>
      </w:r>
      <w:r w:rsidR="006F3D91" w:rsidRPr="006F3D91">
        <w:rPr>
          <w:rFonts w:asciiTheme="minorHAnsi" w:hAnsiTheme="minorHAnsi" w:cs="Arial"/>
          <w:color w:val="auto"/>
          <w:sz w:val="22"/>
          <w:szCs w:val="22"/>
          <w:highlight w:val="green"/>
        </w:rPr>
        <w:t xml:space="preserve"> proficiency program with a minimum proficiency score of 109 for the Community College or 112 for the Flagship undergraduate or graduate programs </w:t>
      </w:r>
      <w:bookmarkEnd w:id="2"/>
    </w:p>
    <w:p w:rsidR="002266CE" w:rsidRPr="006F3D91" w:rsidRDefault="002266CE" w:rsidP="004934A6">
      <w:pPr>
        <w:pStyle w:val="ListParagraph"/>
        <w:numPr>
          <w:ilvl w:val="0"/>
          <w:numId w:val="22"/>
        </w:numPr>
        <w:rPr>
          <w:rStyle w:val="apple-style-span"/>
          <w:rFonts w:asciiTheme="minorHAnsi" w:hAnsiTheme="minorHAnsi" w:cs="Arial"/>
          <w:color w:val="auto"/>
          <w:sz w:val="22"/>
          <w:szCs w:val="22"/>
        </w:rPr>
      </w:pPr>
      <w:r w:rsidRPr="006F3D91">
        <w:rPr>
          <w:rFonts w:asciiTheme="minorHAnsi" w:hAnsiTheme="minorHAnsi"/>
          <w:sz w:val="22"/>
          <w:szCs w:val="22"/>
        </w:rPr>
        <w:t>Submit t</w:t>
      </w:r>
      <w:r w:rsidR="00210C0F" w:rsidRPr="006F3D91">
        <w:rPr>
          <w:rStyle w:val="apple-style-span"/>
          <w:rFonts w:asciiTheme="minorHAnsi" w:hAnsiTheme="minorHAnsi" w:cs="Arial"/>
          <w:color w:val="auto"/>
          <w:sz w:val="22"/>
          <w:szCs w:val="22"/>
        </w:rPr>
        <w:t>he Test of English as a Foreign Language (TOEFL)</w:t>
      </w:r>
      <w:r w:rsidRPr="006F3D91">
        <w:rPr>
          <w:rStyle w:val="apple-style-span"/>
          <w:rFonts w:asciiTheme="minorHAnsi" w:hAnsiTheme="minorHAnsi" w:cs="Arial"/>
          <w:color w:val="auto"/>
          <w:sz w:val="22"/>
          <w:szCs w:val="22"/>
        </w:rPr>
        <w:t xml:space="preserve"> scores</w:t>
      </w:r>
    </w:p>
    <w:p w:rsidR="002266CE" w:rsidRPr="006F3D91" w:rsidRDefault="00B94DF4" w:rsidP="004934A6">
      <w:pPr>
        <w:pStyle w:val="ListParagraph"/>
        <w:numPr>
          <w:ilvl w:val="1"/>
          <w:numId w:val="10"/>
        </w:numPr>
        <w:rPr>
          <w:rStyle w:val="apple-style-span"/>
          <w:rFonts w:asciiTheme="minorHAnsi" w:hAnsiTheme="minorHAnsi" w:cs="Arial"/>
          <w:color w:val="auto"/>
          <w:sz w:val="22"/>
          <w:szCs w:val="22"/>
        </w:rPr>
      </w:pPr>
      <w:r w:rsidRPr="006F3D91">
        <w:rPr>
          <w:rStyle w:val="apple-style-span"/>
          <w:rFonts w:asciiTheme="minorHAnsi" w:hAnsiTheme="minorHAnsi" w:cs="Arial"/>
          <w:color w:val="auto"/>
          <w:sz w:val="22"/>
          <w:szCs w:val="22"/>
        </w:rPr>
        <w:t>Students with s</w:t>
      </w:r>
      <w:r w:rsidR="00CC17AD" w:rsidRPr="006F3D91">
        <w:rPr>
          <w:rStyle w:val="apple-style-span"/>
          <w:rFonts w:asciiTheme="minorHAnsi" w:hAnsiTheme="minorHAnsi" w:cs="Arial"/>
          <w:color w:val="auto"/>
          <w:sz w:val="22"/>
          <w:szCs w:val="22"/>
        </w:rPr>
        <w:t>core</w:t>
      </w:r>
      <w:r w:rsidRPr="006F3D91">
        <w:rPr>
          <w:rStyle w:val="apple-style-span"/>
          <w:rFonts w:asciiTheme="minorHAnsi" w:hAnsiTheme="minorHAnsi" w:cs="Arial"/>
          <w:color w:val="auto"/>
          <w:sz w:val="22"/>
          <w:szCs w:val="22"/>
        </w:rPr>
        <w:t xml:space="preserve">s &lt; 450 </w:t>
      </w:r>
      <w:r w:rsidR="004421D5" w:rsidRPr="006F3D91">
        <w:rPr>
          <w:rStyle w:val="apple-style-span"/>
          <w:rFonts w:asciiTheme="minorHAnsi" w:hAnsiTheme="minorHAnsi" w:cs="Arial"/>
          <w:color w:val="auto"/>
          <w:sz w:val="22"/>
          <w:szCs w:val="22"/>
        </w:rPr>
        <w:t xml:space="preserve">on the written test or </w:t>
      </w:r>
      <w:r w:rsidRPr="006F3D91">
        <w:rPr>
          <w:rStyle w:val="apple-style-span"/>
          <w:rFonts w:asciiTheme="minorHAnsi" w:hAnsiTheme="minorHAnsi" w:cs="Arial"/>
          <w:color w:val="auto"/>
          <w:sz w:val="22"/>
          <w:szCs w:val="22"/>
        </w:rPr>
        <w:t>45</w:t>
      </w:r>
      <w:r w:rsidR="004421D5" w:rsidRPr="006F3D91">
        <w:rPr>
          <w:rStyle w:val="apple-style-span"/>
          <w:rFonts w:asciiTheme="minorHAnsi" w:hAnsiTheme="minorHAnsi" w:cs="Arial"/>
          <w:color w:val="auto"/>
          <w:sz w:val="22"/>
          <w:szCs w:val="22"/>
        </w:rPr>
        <w:t xml:space="preserve"> on the Inte</w:t>
      </w:r>
      <w:r w:rsidRPr="006F3D91">
        <w:rPr>
          <w:rStyle w:val="apple-style-span"/>
          <w:rFonts w:asciiTheme="minorHAnsi" w:hAnsiTheme="minorHAnsi" w:cs="Arial"/>
          <w:color w:val="auto"/>
          <w:sz w:val="22"/>
          <w:szCs w:val="22"/>
        </w:rPr>
        <w:t xml:space="preserve">rnet test will be denied admission to </w:t>
      </w:r>
      <w:r w:rsidR="00CC17AD" w:rsidRPr="006F3D91">
        <w:rPr>
          <w:rStyle w:val="apple-style-span"/>
          <w:rFonts w:asciiTheme="minorHAnsi" w:hAnsiTheme="minorHAnsi" w:cs="Arial"/>
          <w:color w:val="auto"/>
          <w:sz w:val="22"/>
          <w:szCs w:val="22"/>
        </w:rPr>
        <w:t>the Community College</w:t>
      </w:r>
    </w:p>
    <w:p w:rsidR="00B94DF4" w:rsidRPr="006F3D91" w:rsidRDefault="00B94DF4" w:rsidP="004934A6">
      <w:pPr>
        <w:pStyle w:val="ListParagraph"/>
        <w:numPr>
          <w:ilvl w:val="1"/>
          <w:numId w:val="10"/>
        </w:numPr>
        <w:rPr>
          <w:rStyle w:val="apple-style-span"/>
          <w:rFonts w:asciiTheme="minorHAnsi" w:hAnsiTheme="minorHAnsi" w:cs="Arial"/>
          <w:color w:val="auto"/>
          <w:sz w:val="22"/>
          <w:szCs w:val="22"/>
        </w:rPr>
      </w:pPr>
      <w:r w:rsidRPr="006F3D91">
        <w:rPr>
          <w:rStyle w:val="apple-style-span"/>
          <w:rFonts w:asciiTheme="minorHAnsi" w:hAnsiTheme="minorHAnsi" w:cs="Arial"/>
          <w:color w:val="auto"/>
          <w:sz w:val="22"/>
          <w:szCs w:val="22"/>
        </w:rPr>
        <w:t xml:space="preserve">Students with scores &gt; 450 on the written test or 45 on the internet test and &lt;= 547 on the written test or 78 on the internet will be accepted into the Community </w:t>
      </w:r>
      <w:r w:rsidR="00C72267" w:rsidRPr="006F3D91">
        <w:rPr>
          <w:rStyle w:val="apple-style-span"/>
          <w:rFonts w:asciiTheme="minorHAnsi" w:hAnsiTheme="minorHAnsi" w:cs="Arial"/>
          <w:color w:val="auto"/>
          <w:sz w:val="22"/>
          <w:szCs w:val="22"/>
        </w:rPr>
        <w:t>College and to the UDCC ESL program</w:t>
      </w:r>
    </w:p>
    <w:p w:rsidR="002266CE" w:rsidRPr="006F3D91" w:rsidRDefault="00CC17AD" w:rsidP="004934A6">
      <w:pPr>
        <w:pStyle w:val="ListParagraph"/>
        <w:numPr>
          <w:ilvl w:val="1"/>
          <w:numId w:val="10"/>
        </w:numPr>
        <w:rPr>
          <w:rStyle w:val="apple-style-span"/>
          <w:rFonts w:asciiTheme="minorHAnsi" w:hAnsiTheme="minorHAnsi" w:cs="Arial"/>
          <w:color w:val="auto"/>
          <w:sz w:val="22"/>
          <w:szCs w:val="22"/>
        </w:rPr>
      </w:pPr>
      <w:r w:rsidRPr="006F3D91">
        <w:rPr>
          <w:rStyle w:val="apple-style-span"/>
          <w:rFonts w:asciiTheme="minorHAnsi" w:hAnsiTheme="minorHAnsi" w:cs="Arial"/>
          <w:color w:val="auto"/>
          <w:sz w:val="22"/>
          <w:szCs w:val="22"/>
        </w:rPr>
        <w:t>Minimum score</w:t>
      </w:r>
      <w:r w:rsidR="002266CE" w:rsidRPr="006F3D91">
        <w:rPr>
          <w:rStyle w:val="apple-style-span"/>
          <w:rFonts w:asciiTheme="minorHAnsi" w:hAnsiTheme="minorHAnsi" w:cs="Arial"/>
          <w:color w:val="auto"/>
          <w:sz w:val="22"/>
          <w:szCs w:val="22"/>
        </w:rPr>
        <w:t xml:space="preserve"> of</w:t>
      </w:r>
      <w:r w:rsidR="00B349EF" w:rsidRPr="006F3D91">
        <w:rPr>
          <w:rStyle w:val="apple-style-span"/>
          <w:rFonts w:asciiTheme="minorHAnsi" w:hAnsiTheme="minorHAnsi" w:cs="Arial"/>
          <w:color w:val="auto"/>
          <w:sz w:val="22"/>
          <w:szCs w:val="22"/>
        </w:rPr>
        <w:t xml:space="preserve"> 550</w:t>
      </w:r>
      <w:r w:rsidR="004421D5" w:rsidRPr="006F3D91">
        <w:rPr>
          <w:rStyle w:val="apple-style-span"/>
          <w:rFonts w:asciiTheme="minorHAnsi" w:hAnsiTheme="minorHAnsi" w:cs="Arial"/>
          <w:color w:val="auto"/>
          <w:sz w:val="22"/>
          <w:szCs w:val="22"/>
        </w:rPr>
        <w:t xml:space="preserve"> on the written test or </w:t>
      </w:r>
      <w:r w:rsidR="00210C0F" w:rsidRPr="006F3D91">
        <w:rPr>
          <w:rStyle w:val="apple-style-span"/>
          <w:rFonts w:asciiTheme="minorHAnsi" w:hAnsiTheme="minorHAnsi" w:cs="Arial"/>
          <w:color w:val="auto"/>
          <w:sz w:val="22"/>
          <w:szCs w:val="22"/>
        </w:rPr>
        <w:t>79</w:t>
      </w:r>
      <w:r w:rsidR="004421D5" w:rsidRPr="006F3D91">
        <w:rPr>
          <w:rStyle w:val="apple-style-span"/>
          <w:rFonts w:asciiTheme="minorHAnsi" w:hAnsiTheme="minorHAnsi" w:cs="Arial"/>
          <w:color w:val="auto"/>
          <w:sz w:val="22"/>
          <w:szCs w:val="22"/>
        </w:rPr>
        <w:t xml:space="preserve"> on the Internet test for admission to the Flagship</w:t>
      </w:r>
    </w:p>
    <w:p w:rsidR="002266CE" w:rsidRPr="006F3D91" w:rsidRDefault="002266CE" w:rsidP="004934A6">
      <w:pPr>
        <w:pStyle w:val="ListParagraph"/>
        <w:numPr>
          <w:ilvl w:val="0"/>
          <w:numId w:val="10"/>
        </w:numPr>
        <w:rPr>
          <w:rFonts w:asciiTheme="minorHAnsi" w:hAnsiTheme="minorHAnsi"/>
          <w:color w:val="auto"/>
          <w:sz w:val="22"/>
          <w:szCs w:val="22"/>
        </w:rPr>
      </w:pPr>
      <w:r w:rsidRPr="006F3D91">
        <w:rPr>
          <w:rStyle w:val="apple-style-span"/>
          <w:rFonts w:asciiTheme="minorHAnsi" w:hAnsiTheme="minorHAnsi" w:cs="Arial"/>
          <w:color w:val="auto"/>
          <w:sz w:val="22"/>
          <w:szCs w:val="22"/>
        </w:rPr>
        <w:t xml:space="preserve">Submit </w:t>
      </w:r>
      <w:r w:rsidR="004421D5" w:rsidRPr="006F3D91">
        <w:rPr>
          <w:rStyle w:val="apple-style-span"/>
          <w:rFonts w:asciiTheme="minorHAnsi" w:hAnsiTheme="minorHAnsi" w:cs="Arial"/>
          <w:color w:val="auto"/>
          <w:sz w:val="22"/>
          <w:szCs w:val="22"/>
        </w:rPr>
        <w:t xml:space="preserve"> </w:t>
      </w:r>
      <w:r w:rsidR="00C111D8" w:rsidRPr="006F3D91">
        <w:rPr>
          <w:rFonts w:asciiTheme="minorHAnsi" w:hAnsiTheme="minorHAnsi"/>
          <w:color w:val="auto"/>
          <w:sz w:val="22"/>
          <w:szCs w:val="22"/>
        </w:rPr>
        <w:t>International Language Testing System (ILETS) scores</w:t>
      </w:r>
    </w:p>
    <w:p w:rsidR="00B349EF" w:rsidRPr="006F3D91" w:rsidRDefault="00CC17AD" w:rsidP="004934A6">
      <w:pPr>
        <w:pStyle w:val="ListParagraph"/>
        <w:numPr>
          <w:ilvl w:val="1"/>
          <w:numId w:val="10"/>
        </w:numPr>
        <w:rPr>
          <w:rFonts w:asciiTheme="minorHAnsi" w:hAnsiTheme="minorHAnsi"/>
          <w:color w:val="auto"/>
          <w:sz w:val="22"/>
          <w:szCs w:val="22"/>
        </w:rPr>
      </w:pPr>
      <w:r w:rsidRPr="006F3D91">
        <w:rPr>
          <w:rFonts w:asciiTheme="minorHAnsi" w:hAnsiTheme="minorHAnsi" w:cs="Arial"/>
          <w:color w:val="auto"/>
          <w:sz w:val="22"/>
          <w:szCs w:val="22"/>
        </w:rPr>
        <w:t>Minimum overall b</w:t>
      </w:r>
      <w:r w:rsidR="002266CE" w:rsidRPr="006F3D91">
        <w:rPr>
          <w:rFonts w:asciiTheme="minorHAnsi" w:hAnsiTheme="minorHAnsi" w:cs="Arial"/>
          <w:color w:val="auto"/>
          <w:sz w:val="22"/>
          <w:szCs w:val="22"/>
        </w:rPr>
        <w:t xml:space="preserve">and </w:t>
      </w:r>
      <w:r w:rsidRPr="006F3D91">
        <w:rPr>
          <w:rFonts w:asciiTheme="minorHAnsi" w:hAnsiTheme="minorHAnsi" w:cs="Arial"/>
          <w:color w:val="auto"/>
          <w:sz w:val="22"/>
          <w:szCs w:val="22"/>
        </w:rPr>
        <w:t>score of 5 for admission to the Community College</w:t>
      </w:r>
    </w:p>
    <w:p w:rsidR="002266CE" w:rsidRPr="006F3D91" w:rsidRDefault="00CC17AD" w:rsidP="004934A6">
      <w:pPr>
        <w:pStyle w:val="ListParagraph"/>
        <w:numPr>
          <w:ilvl w:val="1"/>
          <w:numId w:val="10"/>
        </w:numPr>
        <w:rPr>
          <w:rFonts w:asciiTheme="minorHAnsi" w:hAnsiTheme="minorHAnsi"/>
          <w:color w:val="auto"/>
          <w:sz w:val="22"/>
          <w:szCs w:val="22"/>
        </w:rPr>
      </w:pPr>
      <w:r w:rsidRPr="006F3D91">
        <w:rPr>
          <w:rFonts w:asciiTheme="minorHAnsi" w:hAnsiTheme="minorHAnsi" w:cs="Arial"/>
          <w:color w:val="auto"/>
          <w:sz w:val="22"/>
          <w:szCs w:val="22"/>
        </w:rPr>
        <w:t>Minimum overall b</w:t>
      </w:r>
      <w:r w:rsidR="002266CE" w:rsidRPr="006F3D91">
        <w:rPr>
          <w:rFonts w:asciiTheme="minorHAnsi" w:hAnsiTheme="minorHAnsi" w:cs="Arial"/>
          <w:color w:val="auto"/>
          <w:sz w:val="22"/>
          <w:szCs w:val="22"/>
        </w:rPr>
        <w:t xml:space="preserve">and score of 6 for admission to the Flagship </w:t>
      </w:r>
    </w:p>
    <w:p w:rsidR="00B349EF" w:rsidRPr="006F3D91" w:rsidRDefault="00CC17AD" w:rsidP="004934A6">
      <w:pPr>
        <w:pStyle w:val="ListParagraph"/>
        <w:numPr>
          <w:ilvl w:val="0"/>
          <w:numId w:val="10"/>
        </w:numPr>
        <w:rPr>
          <w:rStyle w:val="apple-style-span"/>
          <w:rFonts w:asciiTheme="minorHAnsi" w:hAnsiTheme="minorHAnsi"/>
          <w:color w:val="auto"/>
          <w:sz w:val="22"/>
          <w:szCs w:val="22"/>
        </w:rPr>
      </w:pPr>
      <w:r w:rsidRPr="006F3D91">
        <w:rPr>
          <w:rStyle w:val="apple-style-span"/>
          <w:rFonts w:asciiTheme="minorHAnsi" w:hAnsiTheme="minorHAnsi"/>
          <w:color w:val="auto"/>
          <w:sz w:val="22"/>
          <w:szCs w:val="22"/>
          <w:shd w:val="clear" w:color="auto" w:fill="FFFFFF"/>
        </w:rPr>
        <w:t xml:space="preserve">Submit SAT </w:t>
      </w:r>
      <w:r w:rsidR="00474959" w:rsidRPr="006F3D91">
        <w:rPr>
          <w:rStyle w:val="apple-style-span"/>
          <w:rFonts w:asciiTheme="minorHAnsi" w:hAnsiTheme="minorHAnsi"/>
          <w:color w:val="auto"/>
          <w:sz w:val="22"/>
          <w:szCs w:val="22"/>
          <w:shd w:val="clear" w:color="auto" w:fill="FFFFFF"/>
        </w:rPr>
        <w:t>or ACT</w:t>
      </w:r>
      <w:r w:rsidRPr="006F3D91">
        <w:rPr>
          <w:rStyle w:val="apple-style-span"/>
          <w:rFonts w:asciiTheme="minorHAnsi" w:hAnsiTheme="minorHAnsi"/>
          <w:color w:val="auto"/>
          <w:sz w:val="22"/>
          <w:szCs w:val="22"/>
          <w:shd w:val="clear" w:color="auto" w:fill="FFFFFF"/>
        </w:rPr>
        <w:t xml:space="preserve"> scores</w:t>
      </w:r>
      <w:r w:rsidR="002266CE" w:rsidRPr="006F3D91">
        <w:rPr>
          <w:rStyle w:val="apple-style-span"/>
          <w:rFonts w:asciiTheme="minorHAnsi" w:hAnsiTheme="minorHAnsi"/>
          <w:color w:val="auto"/>
          <w:sz w:val="22"/>
          <w:szCs w:val="22"/>
          <w:shd w:val="clear" w:color="auto" w:fill="FFFFFF"/>
        </w:rPr>
        <w:t xml:space="preserve">: </w:t>
      </w:r>
    </w:p>
    <w:p w:rsidR="00474959" w:rsidRPr="006F3D91" w:rsidRDefault="00CC17AD" w:rsidP="004934A6">
      <w:pPr>
        <w:pStyle w:val="ListParagraph"/>
        <w:numPr>
          <w:ilvl w:val="1"/>
          <w:numId w:val="10"/>
        </w:numPr>
        <w:rPr>
          <w:rFonts w:asciiTheme="minorHAnsi" w:hAnsiTheme="minorHAnsi"/>
          <w:sz w:val="22"/>
          <w:szCs w:val="22"/>
        </w:rPr>
      </w:pPr>
      <w:r w:rsidRPr="006F3D91">
        <w:rPr>
          <w:rFonts w:asciiTheme="minorHAnsi" w:hAnsiTheme="minorHAnsi"/>
          <w:sz w:val="22"/>
          <w:szCs w:val="22"/>
        </w:rPr>
        <w:t>Minimum</w:t>
      </w:r>
      <w:r w:rsidR="00474959" w:rsidRPr="006F3D91">
        <w:rPr>
          <w:rFonts w:asciiTheme="minorHAnsi" w:hAnsiTheme="minorHAnsi"/>
          <w:sz w:val="22"/>
          <w:szCs w:val="22"/>
        </w:rPr>
        <w:t xml:space="preserve"> SAT I Critical Reading s</w:t>
      </w:r>
      <w:r w:rsidR="001123AF" w:rsidRPr="006F3D91">
        <w:rPr>
          <w:rFonts w:asciiTheme="minorHAnsi" w:hAnsiTheme="minorHAnsi"/>
          <w:sz w:val="22"/>
          <w:szCs w:val="22"/>
        </w:rPr>
        <w:t xml:space="preserve">cores of </w:t>
      </w:r>
      <w:r w:rsidR="00C13E4A" w:rsidRPr="006F3D91">
        <w:rPr>
          <w:rFonts w:asciiTheme="minorHAnsi" w:hAnsiTheme="minorHAnsi"/>
          <w:sz w:val="22"/>
          <w:szCs w:val="22"/>
        </w:rPr>
        <w:t>5</w:t>
      </w:r>
      <w:r w:rsidR="001123AF" w:rsidRPr="006F3D91">
        <w:rPr>
          <w:rFonts w:asciiTheme="minorHAnsi" w:hAnsiTheme="minorHAnsi"/>
          <w:sz w:val="22"/>
          <w:szCs w:val="22"/>
        </w:rPr>
        <w:t xml:space="preserve">00 </w:t>
      </w:r>
      <w:r w:rsidR="006A0CD3" w:rsidRPr="006F3D91">
        <w:rPr>
          <w:rFonts w:asciiTheme="minorHAnsi" w:hAnsiTheme="minorHAnsi"/>
          <w:sz w:val="22"/>
          <w:szCs w:val="22"/>
        </w:rPr>
        <w:t>or ACT-English scores of 16</w:t>
      </w:r>
      <w:r w:rsidR="00150EBB" w:rsidRPr="006F3D91">
        <w:rPr>
          <w:rFonts w:asciiTheme="minorHAnsi" w:hAnsiTheme="minorHAnsi"/>
          <w:sz w:val="22"/>
          <w:szCs w:val="22"/>
        </w:rPr>
        <w:t xml:space="preserve"> for admission to UDCCC</w:t>
      </w:r>
    </w:p>
    <w:p w:rsidR="00474959" w:rsidRPr="006F3D91" w:rsidRDefault="00CC17AD" w:rsidP="004934A6">
      <w:pPr>
        <w:pStyle w:val="ListParagraph"/>
        <w:numPr>
          <w:ilvl w:val="1"/>
          <w:numId w:val="10"/>
        </w:numPr>
        <w:rPr>
          <w:rFonts w:asciiTheme="minorHAnsi" w:hAnsiTheme="minorHAnsi"/>
          <w:sz w:val="22"/>
          <w:szCs w:val="22"/>
        </w:rPr>
      </w:pPr>
      <w:r w:rsidRPr="006F3D91">
        <w:rPr>
          <w:rFonts w:asciiTheme="minorHAnsi" w:hAnsiTheme="minorHAnsi"/>
          <w:sz w:val="22"/>
          <w:szCs w:val="22"/>
        </w:rPr>
        <w:t>Minimum SATI C</w:t>
      </w:r>
      <w:r w:rsidR="00474959" w:rsidRPr="006F3D91">
        <w:rPr>
          <w:rFonts w:asciiTheme="minorHAnsi" w:hAnsiTheme="minorHAnsi"/>
          <w:sz w:val="22"/>
          <w:szCs w:val="22"/>
        </w:rPr>
        <w:t xml:space="preserve">ritical reading scores of </w:t>
      </w:r>
      <w:r w:rsidR="00C13E4A" w:rsidRPr="006F3D91">
        <w:rPr>
          <w:rFonts w:asciiTheme="minorHAnsi" w:hAnsiTheme="minorHAnsi"/>
          <w:sz w:val="22"/>
          <w:szCs w:val="22"/>
        </w:rPr>
        <w:t>600</w:t>
      </w:r>
      <w:r w:rsidR="00474959" w:rsidRPr="006F3D91">
        <w:rPr>
          <w:rFonts w:asciiTheme="minorHAnsi" w:hAnsiTheme="minorHAnsi"/>
          <w:sz w:val="22"/>
          <w:szCs w:val="22"/>
        </w:rPr>
        <w:t xml:space="preserve"> or ACT-English score of 1</w:t>
      </w:r>
      <w:r w:rsidR="00F91F22" w:rsidRPr="006F3D91">
        <w:rPr>
          <w:rFonts w:asciiTheme="minorHAnsi" w:hAnsiTheme="minorHAnsi"/>
          <w:sz w:val="22"/>
          <w:szCs w:val="22"/>
        </w:rPr>
        <w:t>9</w:t>
      </w:r>
      <w:r w:rsidR="00474959" w:rsidRPr="006F3D91">
        <w:rPr>
          <w:rFonts w:asciiTheme="minorHAnsi" w:hAnsiTheme="minorHAnsi"/>
          <w:sz w:val="22"/>
          <w:szCs w:val="22"/>
        </w:rPr>
        <w:t xml:space="preserve"> for admission to the Flagship </w:t>
      </w:r>
    </w:p>
    <w:p w:rsidR="002266CE" w:rsidRPr="006F3D91" w:rsidRDefault="002266CE" w:rsidP="00A854BD">
      <w:pPr>
        <w:rPr>
          <w:rFonts w:asciiTheme="minorHAnsi" w:hAnsiTheme="minorHAnsi"/>
          <w:sz w:val="22"/>
          <w:szCs w:val="22"/>
        </w:rPr>
      </w:pPr>
    </w:p>
    <w:p w:rsidR="008937C0" w:rsidRPr="008937C0" w:rsidRDefault="008937C0" w:rsidP="008937C0">
      <w:pPr>
        <w:rPr>
          <w:rFonts w:asciiTheme="minorHAnsi" w:hAnsiTheme="minorHAnsi"/>
          <w:sz w:val="22"/>
          <w:szCs w:val="22"/>
        </w:rPr>
      </w:pPr>
      <w:r w:rsidRPr="006F3D91">
        <w:rPr>
          <w:rFonts w:asciiTheme="minorHAnsi" w:hAnsiTheme="minorHAnsi"/>
          <w:sz w:val="22"/>
          <w:szCs w:val="22"/>
        </w:rPr>
        <w:t>International students are not required to submit SAT or ACT test scor</w:t>
      </w:r>
      <w:r w:rsidR="00CC17AD" w:rsidRPr="006F3D91">
        <w:rPr>
          <w:rFonts w:asciiTheme="minorHAnsi" w:hAnsiTheme="minorHAnsi"/>
          <w:sz w:val="22"/>
          <w:szCs w:val="22"/>
        </w:rPr>
        <w:t>es for admission</w:t>
      </w:r>
      <w:r w:rsidRPr="006F3D91">
        <w:rPr>
          <w:rFonts w:asciiTheme="minorHAnsi" w:hAnsiTheme="minorHAnsi"/>
          <w:sz w:val="22"/>
          <w:szCs w:val="22"/>
        </w:rPr>
        <w:t>.</w:t>
      </w:r>
      <w:r w:rsidRPr="008937C0">
        <w:rPr>
          <w:rFonts w:asciiTheme="minorHAnsi" w:hAnsiTheme="minorHAnsi"/>
          <w:sz w:val="22"/>
          <w:szCs w:val="22"/>
        </w:rPr>
        <w:t xml:space="preserve"> </w:t>
      </w:r>
    </w:p>
    <w:p w:rsidR="008937C0" w:rsidRDefault="008937C0" w:rsidP="00A854BD">
      <w:pPr>
        <w:rPr>
          <w:rFonts w:asciiTheme="minorHAnsi" w:hAnsiTheme="minorHAnsi"/>
          <w:sz w:val="22"/>
          <w:szCs w:val="22"/>
        </w:rPr>
      </w:pPr>
    </w:p>
    <w:p w:rsidR="00010483" w:rsidRPr="00010483" w:rsidRDefault="00010483" w:rsidP="00010483">
      <w:pPr>
        <w:rPr>
          <w:rFonts w:asciiTheme="minorHAnsi" w:hAnsiTheme="minorHAnsi"/>
          <w:i/>
          <w:sz w:val="22"/>
          <w:szCs w:val="22"/>
        </w:rPr>
      </w:pPr>
      <w:r w:rsidRPr="00010483">
        <w:rPr>
          <w:rFonts w:asciiTheme="minorHAnsi" w:hAnsiTheme="minorHAnsi"/>
          <w:i/>
          <w:sz w:val="22"/>
          <w:szCs w:val="22"/>
        </w:rPr>
        <w:t xml:space="preserve">Non-Degree Applicants </w:t>
      </w:r>
    </w:p>
    <w:p w:rsidR="006F3D91" w:rsidRPr="00187ED5" w:rsidRDefault="006F3D91" w:rsidP="006F3D91">
      <w:pPr>
        <w:rPr>
          <w:rStyle w:val="apple-style-span"/>
          <w:rFonts w:asciiTheme="minorHAnsi" w:hAnsiTheme="minorHAnsi"/>
          <w:b/>
          <w:sz w:val="22"/>
          <w:szCs w:val="22"/>
        </w:rPr>
      </w:pPr>
      <w:r w:rsidRPr="006F3D91">
        <w:rPr>
          <w:rFonts w:asciiTheme="minorHAnsi" w:hAnsiTheme="minorHAnsi"/>
          <w:sz w:val="22"/>
          <w:szCs w:val="22"/>
          <w:highlight w:val="yellow"/>
        </w:rPr>
        <w:t xml:space="preserve">Non-degree seeking FTIC students must graduate from high school, and for the Flagship, earned a 2.0 HS GPA, for admission. Transfer students must be in good academic standing and/or have </w:t>
      </w:r>
      <w:r w:rsidRPr="00187ED5">
        <w:rPr>
          <w:rFonts w:asciiTheme="minorHAnsi" w:hAnsiTheme="minorHAnsi"/>
          <w:sz w:val="22"/>
          <w:szCs w:val="22"/>
          <w:highlight w:val="yellow"/>
        </w:rPr>
        <w:t>an aggregate 2.0 College GPA for admission.</w:t>
      </w:r>
      <w:r w:rsidRPr="00187ED5">
        <w:rPr>
          <w:rFonts w:asciiTheme="minorHAnsi" w:hAnsiTheme="minorHAnsi"/>
          <w:sz w:val="22"/>
          <w:szCs w:val="22"/>
        </w:rPr>
        <w:t xml:space="preserve">     </w:t>
      </w:r>
    </w:p>
    <w:p w:rsidR="00CC17AD" w:rsidRPr="00187ED5" w:rsidRDefault="00CC17AD" w:rsidP="00CC17AD">
      <w:pPr>
        <w:rPr>
          <w:rFonts w:asciiTheme="minorHAnsi" w:hAnsiTheme="minorHAnsi"/>
          <w:sz w:val="22"/>
          <w:szCs w:val="22"/>
        </w:rPr>
      </w:pPr>
    </w:p>
    <w:p w:rsidR="00187ED5" w:rsidRPr="00187ED5" w:rsidRDefault="00187ED5" w:rsidP="00187ED5">
      <w:pPr>
        <w:rPr>
          <w:rFonts w:asciiTheme="minorHAnsi" w:hAnsiTheme="minorHAnsi"/>
          <w:b/>
          <w:sz w:val="22"/>
          <w:szCs w:val="22"/>
        </w:rPr>
      </w:pPr>
      <w:r w:rsidRPr="009A688E">
        <w:rPr>
          <w:rFonts w:asciiTheme="minorHAnsi" w:hAnsiTheme="minorHAnsi"/>
          <w:b/>
          <w:sz w:val="22"/>
          <w:szCs w:val="22"/>
          <w:highlight w:val="yellow"/>
        </w:rPr>
        <w:t>Special Programs</w:t>
      </w:r>
      <w:r w:rsidRPr="00187ED5">
        <w:rPr>
          <w:rFonts w:asciiTheme="minorHAnsi" w:hAnsiTheme="minorHAnsi"/>
          <w:b/>
          <w:sz w:val="22"/>
          <w:szCs w:val="22"/>
        </w:rPr>
        <w:t xml:space="preserve"> </w:t>
      </w:r>
    </w:p>
    <w:p w:rsidR="00187ED5" w:rsidRDefault="00187ED5" w:rsidP="00CC17AD">
      <w:pPr>
        <w:rPr>
          <w:rFonts w:asciiTheme="minorHAnsi" w:hAnsiTheme="minorHAnsi"/>
          <w:sz w:val="22"/>
          <w:szCs w:val="22"/>
        </w:rPr>
      </w:pPr>
    </w:p>
    <w:p w:rsidR="00187ED5" w:rsidRPr="00130380" w:rsidRDefault="00187ED5" w:rsidP="00CC17AD">
      <w:pPr>
        <w:rPr>
          <w:rFonts w:asciiTheme="minorHAnsi" w:hAnsiTheme="minorHAnsi"/>
          <w:i/>
          <w:sz w:val="22"/>
          <w:szCs w:val="22"/>
        </w:rPr>
      </w:pPr>
      <w:r w:rsidRPr="00130380">
        <w:rPr>
          <w:rFonts w:asciiTheme="minorHAnsi" w:hAnsiTheme="minorHAnsi"/>
          <w:i/>
          <w:sz w:val="22"/>
          <w:szCs w:val="22"/>
        </w:rPr>
        <w:t xml:space="preserve">Honors Program </w:t>
      </w:r>
    </w:p>
    <w:p w:rsidR="00187ED5" w:rsidRPr="00130380" w:rsidRDefault="00130380" w:rsidP="00CC17AD">
      <w:pPr>
        <w:rPr>
          <w:rFonts w:asciiTheme="minorHAnsi" w:hAnsiTheme="minorHAnsi"/>
          <w:sz w:val="22"/>
          <w:szCs w:val="22"/>
        </w:rPr>
      </w:pPr>
      <w:r w:rsidRPr="00130380">
        <w:rPr>
          <w:rFonts w:asciiTheme="minorHAnsi" w:hAnsiTheme="minorHAnsi"/>
          <w:sz w:val="22"/>
          <w:szCs w:val="22"/>
        </w:rPr>
        <w:t>New s</w:t>
      </w:r>
      <w:r w:rsidR="00187ED5" w:rsidRPr="00130380">
        <w:rPr>
          <w:rFonts w:asciiTheme="minorHAnsi" w:hAnsiTheme="minorHAnsi"/>
          <w:sz w:val="22"/>
          <w:szCs w:val="22"/>
        </w:rPr>
        <w:t xml:space="preserve">tudents are eligible for the Honors program if they meet the following criteria: </w:t>
      </w:r>
    </w:p>
    <w:p w:rsidR="00130380" w:rsidRPr="00130380" w:rsidRDefault="00130380" w:rsidP="00130380">
      <w:pPr>
        <w:pStyle w:val="ListParagraph"/>
        <w:numPr>
          <w:ilvl w:val="0"/>
          <w:numId w:val="62"/>
        </w:numPr>
        <w:rPr>
          <w:rFonts w:asciiTheme="minorHAnsi" w:hAnsiTheme="minorHAnsi"/>
          <w:sz w:val="22"/>
          <w:szCs w:val="22"/>
        </w:rPr>
      </w:pPr>
      <w:r w:rsidRPr="00130380">
        <w:rPr>
          <w:rFonts w:asciiTheme="minorHAnsi" w:hAnsiTheme="minorHAnsi" w:cs="Arial"/>
          <w:sz w:val="22"/>
          <w:szCs w:val="22"/>
        </w:rPr>
        <w:t>Applicants to the Flagship</w:t>
      </w:r>
      <w:r w:rsidR="0075215F">
        <w:rPr>
          <w:rFonts w:asciiTheme="minorHAnsi" w:hAnsiTheme="minorHAnsi" w:cs="Arial"/>
          <w:sz w:val="22"/>
          <w:szCs w:val="22"/>
        </w:rPr>
        <w:t xml:space="preserve"> for the fall semester </w:t>
      </w:r>
      <w:r w:rsidRPr="00130380">
        <w:rPr>
          <w:rFonts w:asciiTheme="minorHAnsi" w:hAnsiTheme="minorHAnsi" w:cs="Arial"/>
          <w:sz w:val="22"/>
          <w:szCs w:val="22"/>
        </w:rPr>
        <w:t xml:space="preserve"> </w:t>
      </w:r>
    </w:p>
    <w:p w:rsidR="00130380" w:rsidRPr="00130380" w:rsidRDefault="00130380" w:rsidP="00130380">
      <w:pPr>
        <w:pStyle w:val="ListParagraph"/>
        <w:numPr>
          <w:ilvl w:val="0"/>
          <w:numId w:val="62"/>
        </w:numPr>
        <w:rPr>
          <w:rFonts w:asciiTheme="minorHAnsi" w:hAnsiTheme="minorHAnsi"/>
          <w:sz w:val="22"/>
          <w:szCs w:val="22"/>
        </w:rPr>
      </w:pPr>
      <w:r w:rsidRPr="00130380">
        <w:rPr>
          <w:rFonts w:asciiTheme="minorHAnsi" w:hAnsiTheme="minorHAnsi"/>
          <w:sz w:val="22"/>
          <w:szCs w:val="22"/>
        </w:rPr>
        <w:t xml:space="preserve">Traditional first time in college students </w:t>
      </w:r>
    </w:p>
    <w:p w:rsidR="00187ED5" w:rsidRPr="00B42976" w:rsidRDefault="00130380" w:rsidP="00130380">
      <w:pPr>
        <w:pStyle w:val="ListParagraph"/>
        <w:numPr>
          <w:ilvl w:val="0"/>
          <w:numId w:val="62"/>
        </w:numPr>
        <w:rPr>
          <w:rFonts w:asciiTheme="minorHAnsi" w:hAnsiTheme="minorHAnsi"/>
          <w:sz w:val="22"/>
          <w:szCs w:val="22"/>
        </w:rPr>
      </w:pPr>
      <w:r w:rsidRPr="00130380">
        <w:rPr>
          <w:rFonts w:asciiTheme="minorHAnsi" w:hAnsiTheme="minorHAnsi" w:cs="Arial"/>
          <w:sz w:val="22"/>
          <w:szCs w:val="22"/>
        </w:rPr>
        <w:t xml:space="preserve">Cumulative H.S. GPA of 3.5 or higher </w:t>
      </w:r>
    </w:p>
    <w:p w:rsidR="00B42976" w:rsidRPr="00130380" w:rsidRDefault="00B42976" w:rsidP="00130380">
      <w:pPr>
        <w:pStyle w:val="ListParagraph"/>
        <w:numPr>
          <w:ilvl w:val="0"/>
          <w:numId w:val="62"/>
        </w:numPr>
        <w:rPr>
          <w:rFonts w:asciiTheme="minorHAnsi" w:hAnsiTheme="minorHAnsi"/>
          <w:sz w:val="22"/>
          <w:szCs w:val="22"/>
        </w:rPr>
      </w:pPr>
      <w:r>
        <w:rPr>
          <w:rFonts w:asciiTheme="minorHAnsi" w:hAnsiTheme="minorHAnsi" w:cs="Arial"/>
          <w:sz w:val="22"/>
          <w:szCs w:val="22"/>
        </w:rPr>
        <w:t xml:space="preserve">District residency preferred but not required </w:t>
      </w:r>
    </w:p>
    <w:p w:rsidR="00130380" w:rsidRDefault="00130380" w:rsidP="00CC17AD">
      <w:pPr>
        <w:rPr>
          <w:rFonts w:asciiTheme="minorHAnsi" w:hAnsiTheme="minorHAnsi"/>
          <w:sz w:val="22"/>
          <w:szCs w:val="22"/>
        </w:rPr>
      </w:pPr>
    </w:p>
    <w:p w:rsidR="00130380" w:rsidRDefault="00130380" w:rsidP="00CC17AD">
      <w:pPr>
        <w:rPr>
          <w:rFonts w:asciiTheme="minorHAnsi" w:hAnsiTheme="minorHAnsi"/>
          <w:sz w:val="22"/>
          <w:szCs w:val="22"/>
        </w:rPr>
      </w:pPr>
      <w:r>
        <w:rPr>
          <w:rFonts w:asciiTheme="minorHAnsi" w:hAnsiTheme="minorHAnsi"/>
          <w:sz w:val="22"/>
          <w:szCs w:val="22"/>
        </w:rPr>
        <w:t xml:space="preserve">Applicants to the Honors program apply for admission like any other first time in college applicant, but must complete and submit a separate application directly to the Honors Program. The Honors Program </w:t>
      </w:r>
      <w:r w:rsidR="00B42976">
        <w:rPr>
          <w:rFonts w:asciiTheme="minorHAnsi" w:hAnsiTheme="minorHAnsi"/>
          <w:sz w:val="22"/>
          <w:szCs w:val="22"/>
        </w:rPr>
        <w:t xml:space="preserve">solicits applications directly from eligible applicants (list provided by Admissions); </w:t>
      </w:r>
      <w:r>
        <w:rPr>
          <w:rFonts w:asciiTheme="minorHAnsi" w:hAnsiTheme="minorHAnsi"/>
          <w:sz w:val="22"/>
          <w:szCs w:val="22"/>
        </w:rPr>
        <w:t>reviews and makes all determinations regarding Honors Program selection</w:t>
      </w:r>
      <w:r w:rsidR="00B42976">
        <w:rPr>
          <w:rFonts w:asciiTheme="minorHAnsi" w:hAnsiTheme="minorHAnsi"/>
          <w:sz w:val="22"/>
          <w:szCs w:val="22"/>
        </w:rPr>
        <w:t xml:space="preserve">; and </w:t>
      </w:r>
      <w:r w:rsidR="00B42976">
        <w:rPr>
          <w:rFonts w:asciiTheme="minorHAnsi" w:hAnsiTheme="minorHAnsi"/>
          <w:sz w:val="22"/>
          <w:szCs w:val="22"/>
        </w:rPr>
        <w:lastRenderedPageBreak/>
        <w:t xml:space="preserve">communicates decisions directly with applicants, coordinating with the </w:t>
      </w:r>
      <w:r>
        <w:rPr>
          <w:rFonts w:asciiTheme="minorHAnsi" w:hAnsiTheme="minorHAnsi"/>
          <w:sz w:val="22"/>
          <w:szCs w:val="22"/>
        </w:rPr>
        <w:t xml:space="preserve">Office to ensure selected applicants have completed the admissions process. </w:t>
      </w:r>
    </w:p>
    <w:p w:rsidR="00130380" w:rsidRDefault="00130380" w:rsidP="00CC17AD">
      <w:pPr>
        <w:rPr>
          <w:rFonts w:asciiTheme="minorHAnsi" w:hAnsiTheme="minorHAnsi"/>
          <w:sz w:val="22"/>
          <w:szCs w:val="22"/>
        </w:rPr>
      </w:pPr>
    </w:p>
    <w:p w:rsidR="00187ED5" w:rsidRPr="00130380" w:rsidRDefault="00187ED5" w:rsidP="00CC17AD">
      <w:pPr>
        <w:rPr>
          <w:rFonts w:asciiTheme="minorHAnsi" w:hAnsiTheme="minorHAnsi"/>
          <w:i/>
          <w:sz w:val="22"/>
          <w:szCs w:val="22"/>
        </w:rPr>
      </w:pPr>
      <w:r w:rsidRPr="00130380">
        <w:rPr>
          <w:rFonts w:asciiTheme="minorHAnsi" w:hAnsiTheme="minorHAnsi"/>
          <w:i/>
          <w:sz w:val="22"/>
          <w:szCs w:val="22"/>
        </w:rPr>
        <w:t xml:space="preserve">Dual Enrollment Program </w:t>
      </w:r>
    </w:p>
    <w:p w:rsidR="00DD3812" w:rsidRDefault="00DD3812" w:rsidP="00CC17AD">
      <w:pPr>
        <w:rPr>
          <w:rFonts w:asciiTheme="minorHAnsi" w:hAnsiTheme="minorHAnsi"/>
          <w:sz w:val="22"/>
          <w:szCs w:val="22"/>
        </w:rPr>
      </w:pPr>
      <w:r>
        <w:rPr>
          <w:rFonts w:asciiTheme="minorHAnsi" w:hAnsiTheme="minorHAnsi"/>
          <w:sz w:val="22"/>
          <w:szCs w:val="22"/>
        </w:rPr>
        <w:t xml:space="preserve">High school seniors who have a cumulative 3.0 GPA or higher are eligible to take college classes at either the Community College or Flagship while continuing their high school education. Students apply </w:t>
      </w:r>
      <w:r w:rsidR="000B44AC">
        <w:rPr>
          <w:rFonts w:asciiTheme="minorHAnsi" w:hAnsiTheme="minorHAnsi"/>
          <w:sz w:val="22"/>
          <w:szCs w:val="22"/>
        </w:rPr>
        <w:t>and pay their application fee</w:t>
      </w:r>
      <w:r>
        <w:rPr>
          <w:rFonts w:asciiTheme="minorHAnsi" w:hAnsiTheme="minorHAnsi"/>
          <w:sz w:val="22"/>
          <w:szCs w:val="22"/>
        </w:rPr>
        <w:t xml:space="preserve"> as</w:t>
      </w:r>
      <w:r w:rsidR="000B44AC">
        <w:rPr>
          <w:rFonts w:asciiTheme="minorHAnsi" w:hAnsiTheme="minorHAnsi"/>
          <w:sz w:val="22"/>
          <w:szCs w:val="22"/>
        </w:rPr>
        <w:t xml:space="preserve"> undergraduate</w:t>
      </w:r>
      <w:r>
        <w:rPr>
          <w:rFonts w:asciiTheme="minorHAnsi" w:hAnsiTheme="minorHAnsi"/>
          <w:sz w:val="22"/>
          <w:szCs w:val="22"/>
        </w:rPr>
        <w:t xml:space="preserve"> non-degree seeking students, and must submit copies of their transcripts along with the application and the application fee. Similar to other non-degree seeking students, test scores are not required</w:t>
      </w:r>
      <w:r w:rsidR="000B44AC">
        <w:rPr>
          <w:rFonts w:asciiTheme="minorHAnsi" w:hAnsiTheme="minorHAnsi"/>
          <w:sz w:val="22"/>
          <w:szCs w:val="22"/>
        </w:rPr>
        <w:t>, and students are supposed to reapply every semester</w:t>
      </w:r>
      <w:r>
        <w:rPr>
          <w:rFonts w:asciiTheme="minorHAnsi" w:hAnsiTheme="minorHAnsi"/>
          <w:sz w:val="22"/>
          <w:szCs w:val="22"/>
        </w:rPr>
        <w:t xml:space="preserve">. </w:t>
      </w:r>
    </w:p>
    <w:p w:rsidR="00DD3812" w:rsidRDefault="00DD3812" w:rsidP="00CC17AD">
      <w:pPr>
        <w:rPr>
          <w:rFonts w:asciiTheme="minorHAnsi" w:hAnsiTheme="minorHAnsi"/>
          <w:sz w:val="22"/>
          <w:szCs w:val="22"/>
        </w:rPr>
      </w:pPr>
    </w:p>
    <w:p w:rsidR="00DD3812" w:rsidRDefault="00DD3812" w:rsidP="00DD3812">
      <w:pPr>
        <w:rPr>
          <w:rFonts w:asciiTheme="minorHAnsi" w:hAnsiTheme="minorHAnsi" w:cs="Arial"/>
          <w:color w:val="auto"/>
          <w:sz w:val="22"/>
          <w:szCs w:val="22"/>
        </w:rPr>
      </w:pPr>
      <w:r w:rsidRPr="00DD3812">
        <w:rPr>
          <w:rFonts w:asciiTheme="minorHAnsi" w:hAnsiTheme="minorHAnsi"/>
          <w:color w:val="auto"/>
          <w:sz w:val="22"/>
          <w:szCs w:val="22"/>
        </w:rPr>
        <w:t xml:space="preserve">The main point of contact for dual enrollment programs is Saundra Carter in the </w:t>
      </w:r>
      <w:r w:rsidRPr="00DD3812">
        <w:rPr>
          <w:rFonts w:asciiTheme="minorHAnsi" w:hAnsiTheme="minorHAnsi" w:cs="Arial"/>
          <w:color w:val="auto"/>
          <w:sz w:val="22"/>
          <w:szCs w:val="22"/>
        </w:rPr>
        <w:t>Office for TRIO an</w:t>
      </w:r>
      <w:r w:rsidR="001E3803">
        <w:rPr>
          <w:rFonts w:asciiTheme="minorHAnsi" w:hAnsiTheme="minorHAnsi" w:cs="Arial"/>
          <w:color w:val="auto"/>
          <w:sz w:val="22"/>
          <w:szCs w:val="22"/>
        </w:rPr>
        <w:t>d College Preparatory Programs and</w:t>
      </w:r>
      <w:r w:rsidRPr="00DD3812">
        <w:rPr>
          <w:rFonts w:asciiTheme="minorHAnsi" w:hAnsiTheme="minorHAnsi" w:cs="Arial"/>
          <w:color w:val="auto"/>
          <w:sz w:val="22"/>
          <w:szCs w:val="22"/>
        </w:rPr>
        <w:t xml:space="preserve"> Kim Ford at the Community College.</w:t>
      </w:r>
      <w:r>
        <w:rPr>
          <w:rFonts w:asciiTheme="minorHAnsi" w:hAnsiTheme="minorHAnsi" w:cs="Arial"/>
          <w:color w:val="auto"/>
          <w:sz w:val="22"/>
          <w:szCs w:val="22"/>
        </w:rPr>
        <w:t xml:space="preserve"> Students must first alert Saundra and Kim of their interest in dual enrollment, and then</w:t>
      </w:r>
      <w:r w:rsidRPr="00DD3812">
        <w:rPr>
          <w:rFonts w:asciiTheme="minorHAnsi" w:hAnsiTheme="minorHAnsi" w:cs="Arial"/>
          <w:color w:val="auto"/>
          <w:sz w:val="22"/>
          <w:szCs w:val="22"/>
        </w:rPr>
        <w:t xml:space="preserve"> </w:t>
      </w:r>
      <w:r>
        <w:rPr>
          <w:rFonts w:asciiTheme="minorHAnsi" w:hAnsiTheme="minorHAnsi" w:cs="Arial"/>
          <w:color w:val="auto"/>
          <w:sz w:val="22"/>
          <w:szCs w:val="22"/>
        </w:rPr>
        <w:t xml:space="preserve">Saundra and Kim will send the Office a list </w:t>
      </w:r>
      <w:r w:rsidRPr="00DD3812">
        <w:rPr>
          <w:rFonts w:asciiTheme="minorHAnsi" w:hAnsiTheme="minorHAnsi" w:cs="Arial"/>
          <w:color w:val="auto"/>
          <w:sz w:val="22"/>
          <w:szCs w:val="22"/>
        </w:rPr>
        <w:t xml:space="preserve">of </w:t>
      </w:r>
      <w:r>
        <w:rPr>
          <w:rFonts w:asciiTheme="minorHAnsi" w:hAnsiTheme="minorHAnsi" w:cs="Arial"/>
          <w:color w:val="auto"/>
          <w:sz w:val="22"/>
          <w:szCs w:val="22"/>
        </w:rPr>
        <w:t xml:space="preserve">eligible </w:t>
      </w:r>
      <w:r w:rsidRPr="00DD3812">
        <w:rPr>
          <w:rFonts w:asciiTheme="minorHAnsi" w:hAnsiTheme="minorHAnsi" w:cs="Arial"/>
          <w:color w:val="auto"/>
          <w:sz w:val="22"/>
          <w:szCs w:val="22"/>
        </w:rPr>
        <w:t>dual enrollment students who have applied</w:t>
      </w:r>
      <w:r>
        <w:rPr>
          <w:rFonts w:asciiTheme="minorHAnsi" w:hAnsiTheme="minorHAnsi" w:cs="Arial"/>
          <w:color w:val="auto"/>
          <w:sz w:val="22"/>
          <w:szCs w:val="22"/>
        </w:rPr>
        <w:t xml:space="preserve"> online. The Office codes </w:t>
      </w:r>
      <w:r w:rsidR="000B44AC">
        <w:rPr>
          <w:rFonts w:asciiTheme="minorHAnsi" w:hAnsiTheme="minorHAnsi" w:cs="Arial"/>
          <w:color w:val="auto"/>
          <w:sz w:val="22"/>
          <w:szCs w:val="22"/>
        </w:rPr>
        <w:t xml:space="preserve">these students; updates the application checklist; </w:t>
      </w:r>
      <w:r w:rsidR="009858B7">
        <w:rPr>
          <w:rFonts w:asciiTheme="minorHAnsi" w:hAnsiTheme="minorHAnsi" w:cs="Arial"/>
          <w:color w:val="auto"/>
          <w:sz w:val="22"/>
          <w:szCs w:val="22"/>
        </w:rPr>
        <w:t>and</w:t>
      </w:r>
      <w:r w:rsidR="000B44AC">
        <w:rPr>
          <w:rFonts w:asciiTheme="minorHAnsi" w:hAnsiTheme="minorHAnsi" w:cs="Arial"/>
          <w:color w:val="auto"/>
          <w:sz w:val="22"/>
          <w:szCs w:val="22"/>
        </w:rPr>
        <w:t xml:space="preserve"> then</w:t>
      </w:r>
      <w:r w:rsidR="009858B7">
        <w:rPr>
          <w:rFonts w:asciiTheme="minorHAnsi" w:hAnsiTheme="minorHAnsi" w:cs="Arial"/>
          <w:color w:val="auto"/>
          <w:sz w:val="22"/>
          <w:szCs w:val="22"/>
        </w:rPr>
        <w:t xml:space="preserve"> admits </w:t>
      </w:r>
      <w:r>
        <w:rPr>
          <w:rFonts w:asciiTheme="minorHAnsi" w:hAnsiTheme="minorHAnsi" w:cs="Arial"/>
          <w:color w:val="auto"/>
          <w:sz w:val="22"/>
          <w:szCs w:val="22"/>
        </w:rPr>
        <w:t>these students in Banner accordingly</w:t>
      </w:r>
      <w:r w:rsidR="009858B7">
        <w:rPr>
          <w:rFonts w:asciiTheme="minorHAnsi" w:hAnsiTheme="minorHAnsi" w:cs="Arial"/>
          <w:color w:val="auto"/>
          <w:sz w:val="22"/>
          <w:szCs w:val="22"/>
        </w:rPr>
        <w:t xml:space="preserve">, </w:t>
      </w:r>
      <w:r w:rsidR="00BC704C">
        <w:rPr>
          <w:rFonts w:asciiTheme="minorHAnsi" w:hAnsiTheme="minorHAnsi" w:cs="Arial"/>
          <w:color w:val="auto"/>
          <w:sz w:val="22"/>
          <w:szCs w:val="22"/>
        </w:rPr>
        <w:t>including se</w:t>
      </w:r>
      <w:r w:rsidR="001E3803">
        <w:rPr>
          <w:rFonts w:asciiTheme="minorHAnsi" w:hAnsiTheme="minorHAnsi" w:cs="Arial"/>
          <w:color w:val="auto"/>
          <w:sz w:val="22"/>
          <w:szCs w:val="22"/>
        </w:rPr>
        <w:t xml:space="preserve">nding them an acceptance packet. </w:t>
      </w:r>
      <w:r w:rsidR="009858B7">
        <w:rPr>
          <w:rFonts w:asciiTheme="minorHAnsi" w:hAnsiTheme="minorHAnsi" w:cs="Arial"/>
          <w:color w:val="auto"/>
          <w:sz w:val="22"/>
          <w:szCs w:val="22"/>
        </w:rPr>
        <w:t xml:space="preserve"> Saundra Carter</w:t>
      </w:r>
      <w:r w:rsidR="001E3803">
        <w:rPr>
          <w:rFonts w:asciiTheme="minorHAnsi" w:hAnsiTheme="minorHAnsi" w:cs="Arial"/>
          <w:color w:val="auto"/>
          <w:sz w:val="22"/>
          <w:szCs w:val="22"/>
        </w:rPr>
        <w:t xml:space="preserve"> and </w:t>
      </w:r>
      <w:r w:rsidR="009858B7">
        <w:rPr>
          <w:rFonts w:asciiTheme="minorHAnsi" w:hAnsiTheme="minorHAnsi" w:cs="Arial"/>
          <w:color w:val="auto"/>
          <w:sz w:val="22"/>
          <w:szCs w:val="22"/>
        </w:rPr>
        <w:t>Kim Ford follow up with students for registration and enrollment purposes</w:t>
      </w:r>
      <w:r>
        <w:rPr>
          <w:rFonts w:asciiTheme="minorHAnsi" w:hAnsiTheme="minorHAnsi" w:cs="Arial"/>
          <w:color w:val="auto"/>
          <w:sz w:val="22"/>
          <w:szCs w:val="22"/>
        </w:rPr>
        <w:t xml:space="preserve">. </w:t>
      </w:r>
      <w:r w:rsidR="00BC704C">
        <w:rPr>
          <w:rFonts w:asciiTheme="minorHAnsi" w:hAnsiTheme="minorHAnsi" w:cs="Arial"/>
          <w:color w:val="auto"/>
          <w:sz w:val="22"/>
          <w:szCs w:val="22"/>
        </w:rPr>
        <w:t xml:space="preserve">Students earn college credit for the courses in which they enroll. </w:t>
      </w:r>
    </w:p>
    <w:p w:rsidR="00DD3812" w:rsidRDefault="00DD3812" w:rsidP="00DD3812">
      <w:pPr>
        <w:rPr>
          <w:rFonts w:asciiTheme="minorHAnsi" w:hAnsiTheme="minorHAnsi" w:cs="Arial"/>
          <w:color w:val="auto"/>
          <w:sz w:val="22"/>
          <w:szCs w:val="22"/>
        </w:rPr>
      </w:pPr>
    </w:p>
    <w:p w:rsidR="00DD3812" w:rsidRPr="00BC704C" w:rsidRDefault="00DD3812" w:rsidP="00DD3812">
      <w:pPr>
        <w:rPr>
          <w:rFonts w:asciiTheme="minorHAnsi" w:hAnsiTheme="minorHAnsi" w:cs="Arial"/>
          <w:color w:val="auto"/>
          <w:sz w:val="22"/>
          <w:szCs w:val="22"/>
        </w:rPr>
      </w:pPr>
      <w:r w:rsidRPr="00BC704C">
        <w:rPr>
          <w:rFonts w:asciiTheme="minorHAnsi" w:hAnsiTheme="minorHAnsi" w:cs="Arial"/>
          <w:color w:val="auto"/>
          <w:sz w:val="22"/>
          <w:szCs w:val="22"/>
        </w:rPr>
        <w:t xml:space="preserve">The University offers a number of dual enrollment programs, many of which are restricted to </w:t>
      </w:r>
      <w:r w:rsidR="009858B7" w:rsidRPr="00BC704C">
        <w:rPr>
          <w:rFonts w:asciiTheme="minorHAnsi" w:hAnsiTheme="minorHAnsi" w:cs="Arial"/>
          <w:color w:val="auto"/>
          <w:sz w:val="22"/>
          <w:szCs w:val="22"/>
        </w:rPr>
        <w:t>specific schools and a small number of students,</w:t>
      </w:r>
      <w:r w:rsidRPr="00BC704C">
        <w:rPr>
          <w:rFonts w:asciiTheme="minorHAnsi" w:hAnsiTheme="minorHAnsi" w:cs="Arial"/>
          <w:color w:val="auto"/>
          <w:sz w:val="22"/>
          <w:szCs w:val="22"/>
        </w:rPr>
        <w:t xml:space="preserve"> including: </w:t>
      </w:r>
    </w:p>
    <w:p w:rsidR="009858B7" w:rsidRPr="00BC704C" w:rsidRDefault="00DD3812" w:rsidP="00DD3812">
      <w:pPr>
        <w:pStyle w:val="ListParagraph"/>
        <w:numPr>
          <w:ilvl w:val="0"/>
          <w:numId w:val="63"/>
        </w:numPr>
        <w:rPr>
          <w:rFonts w:asciiTheme="minorHAnsi" w:hAnsiTheme="minorHAnsi" w:cs="Arial"/>
          <w:color w:val="auto"/>
          <w:sz w:val="22"/>
          <w:szCs w:val="22"/>
        </w:rPr>
      </w:pPr>
      <w:r w:rsidRPr="00BC704C">
        <w:rPr>
          <w:rFonts w:asciiTheme="minorHAnsi" w:hAnsiTheme="minorHAnsi" w:cs="Arial"/>
          <w:color w:val="auto"/>
          <w:sz w:val="22"/>
          <w:szCs w:val="22"/>
        </w:rPr>
        <w:t>Dual Enrollment</w:t>
      </w:r>
      <w:r w:rsidR="009858B7" w:rsidRPr="00BC704C">
        <w:rPr>
          <w:rFonts w:asciiTheme="minorHAnsi" w:hAnsiTheme="minorHAnsi" w:cs="Arial"/>
          <w:color w:val="auto"/>
          <w:sz w:val="22"/>
          <w:szCs w:val="22"/>
        </w:rPr>
        <w:t xml:space="preserve">: </w:t>
      </w:r>
      <w:r w:rsidRPr="00BC704C">
        <w:rPr>
          <w:rFonts w:asciiTheme="minorHAnsi" w:hAnsiTheme="minorHAnsi" w:cs="Arial"/>
          <w:color w:val="auto"/>
          <w:sz w:val="22"/>
          <w:szCs w:val="22"/>
        </w:rPr>
        <w:t>standard program</w:t>
      </w:r>
      <w:r w:rsidR="009858B7" w:rsidRPr="00BC704C">
        <w:rPr>
          <w:rFonts w:asciiTheme="minorHAnsi" w:hAnsiTheme="minorHAnsi" w:cs="Arial"/>
          <w:color w:val="auto"/>
          <w:sz w:val="22"/>
          <w:szCs w:val="22"/>
        </w:rPr>
        <w:t xml:space="preserve"> open to all students</w:t>
      </w:r>
      <w:r w:rsidR="00BC704C">
        <w:rPr>
          <w:rFonts w:asciiTheme="minorHAnsi" w:hAnsiTheme="minorHAnsi" w:cs="Arial"/>
          <w:color w:val="auto"/>
          <w:sz w:val="22"/>
          <w:szCs w:val="22"/>
        </w:rPr>
        <w:t>; students are responsible for paying for their courses and there</w:t>
      </w:r>
      <w:r w:rsidR="001E3803">
        <w:rPr>
          <w:rFonts w:asciiTheme="minorHAnsi" w:hAnsiTheme="minorHAnsi" w:cs="Arial"/>
          <w:color w:val="auto"/>
          <w:sz w:val="22"/>
          <w:szCs w:val="22"/>
        </w:rPr>
        <w:t xml:space="preserve"> are</w:t>
      </w:r>
      <w:r w:rsidR="00BC704C">
        <w:rPr>
          <w:rFonts w:asciiTheme="minorHAnsi" w:hAnsiTheme="minorHAnsi" w:cs="Arial"/>
          <w:color w:val="auto"/>
          <w:sz w:val="22"/>
          <w:szCs w:val="22"/>
        </w:rPr>
        <w:t xml:space="preserve"> no course restrictions</w:t>
      </w:r>
      <w:r w:rsidRPr="00BC704C">
        <w:rPr>
          <w:rFonts w:asciiTheme="minorHAnsi" w:hAnsiTheme="minorHAnsi" w:cs="Arial"/>
          <w:color w:val="auto"/>
          <w:sz w:val="22"/>
          <w:szCs w:val="22"/>
        </w:rPr>
        <w:t xml:space="preserve"> </w:t>
      </w:r>
    </w:p>
    <w:p w:rsidR="00DD3812" w:rsidRPr="00BC704C" w:rsidRDefault="009858B7" w:rsidP="009858B7">
      <w:pPr>
        <w:pStyle w:val="ListParagraph"/>
        <w:numPr>
          <w:ilvl w:val="1"/>
          <w:numId w:val="63"/>
        </w:numPr>
        <w:rPr>
          <w:rFonts w:asciiTheme="minorHAnsi" w:hAnsiTheme="minorHAnsi" w:cs="Arial"/>
          <w:color w:val="auto"/>
          <w:sz w:val="22"/>
          <w:szCs w:val="22"/>
        </w:rPr>
      </w:pPr>
      <w:r w:rsidRPr="00BC704C">
        <w:rPr>
          <w:rFonts w:asciiTheme="minorHAnsi" w:hAnsiTheme="minorHAnsi" w:cs="Arial"/>
          <w:color w:val="auto"/>
          <w:sz w:val="22"/>
          <w:szCs w:val="22"/>
        </w:rPr>
        <w:t>C</w:t>
      </w:r>
      <w:r w:rsidR="00DD3812" w:rsidRPr="00BC704C">
        <w:rPr>
          <w:rFonts w:asciiTheme="minorHAnsi" w:hAnsiTheme="minorHAnsi" w:cs="Arial"/>
          <w:color w:val="auto"/>
          <w:sz w:val="22"/>
          <w:szCs w:val="22"/>
        </w:rPr>
        <w:t xml:space="preserve">ode DE </w:t>
      </w:r>
    </w:p>
    <w:p w:rsidR="009858B7" w:rsidRPr="00BC704C" w:rsidRDefault="00DD3812" w:rsidP="00DD3812">
      <w:pPr>
        <w:pStyle w:val="ListParagraph"/>
        <w:numPr>
          <w:ilvl w:val="0"/>
          <w:numId w:val="63"/>
        </w:numPr>
        <w:rPr>
          <w:rFonts w:asciiTheme="minorHAnsi" w:hAnsiTheme="minorHAnsi" w:cs="Arial"/>
          <w:color w:val="auto"/>
          <w:sz w:val="22"/>
          <w:szCs w:val="22"/>
        </w:rPr>
      </w:pPr>
      <w:r w:rsidRPr="00BC704C">
        <w:rPr>
          <w:rFonts w:asciiTheme="minorHAnsi" w:hAnsiTheme="minorHAnsi" w:cs="Arial"/>
          <w:color w:val="auto"/>
          <w:sz w:val="22"/>
          <w:szCs w:val="22"/>
        </w:rPr>
        <w:t xml:space="preserve">HI/SCIP program: </w:t>
      </w:r>
      <w:r w:rsidR="009858B7" w:rsidRPr="00BC704C">
        <w:rPr>
          <w:rFonts w:asciiTheme="minorHAnsi" w:hAnsiTheme="minorHAnsi" w:cs="Arial"/>
          <w:color w:val="auto"/>
          <w:sz w:val="22"/>
          <w:szCs w:val="22"/>
        </w:rPr>
        <w:t>funded by Office of the Provost; limited number of students</w:t>
      </w:r>
      <w:r w:rsidR="001E3803">
        <w:rPr>
          <w:rFonts w:asciiTheme="minorHAnsi" w:hAnsiTheme="minorHAnsi" w:cs="Arial"/>
          <w:color w:val="auto"/>
          <w:sz w:val="22"/>
          <w:szCs w:val="22"/>
        </w:rPr>
        <w:t xml:space="preserve"> that must complete a special application</w:t>
      </w:r>
      <w:r w:rsidR="009858B7" w:rsidRPr="00BC704C">
        <w:rPr>
          <w:rFonts w:asciiTheme="minorHAnsi" w:hAnsiTheme="minorHAnsi" w:cs="Arial"/>
          <w:color w:val="auto"/>
          <w:sz w:val="22"/>
          <w:szCs w:val="22"/>
        </w:rPr>
        <w:t>; students restricted to</w:t>
      </w:r>
      <w:r w:rsidR="00BC704C">
        <w:rPr>
          <w:rFonts w:asciiTheme="minorHAnsi" w:hAnsiTheme="minorHAnsi" w:cs="Arial"/>
          <w:color w:val="auto"/>
          <w:sz w:val="22"/>
          <w:szCs w:val="22"/>
        </w:rPr>
        <w:t xml:space="preserve"> one class at no charge </w:t>
      </w:r>
    </w:p>
    <w:p w:rsidR="00DD3812" w:rsidRPr="00BC704C" w:rsidRDefault="009858B7" w:rsidP="009858B7">
      <w:pPr>
        <w:pStyle w:val="ListParagraph"/>
        <w:numPr>
          <w:ilvl w:val="1"/>
          <w:numId w:val="63"/>
        </w:numPr>
        <w:rPr>
          <w:rFonts w:asciiTheme="minorHAnsi" w:hAnsiTheme="minorHAnsi" w:cs="Arial"/>
          <w:color w:val="auto"/>
          <w:sz w:val="22"/>
          <w:szCs w:val="22"/>
        </w:rPr>
      </w:pPr>
      <w:r w:rsidRPr="00BC704C">
        <w:rPr>
          <w:rFonts w:asciiTheme="minorHAnsi" w:hAnsiTheme="minorHAnsi" w:cs="Arial"/>
          <w:color w:val="auto"/>
          <w:sz w:val="22"/>
          <w:szCs w:val="22"/>
        </w:rPr>
        <w:t>Code HSI</w:t>
      </w:r>
    </w:p>
    <w:p w:rsidR="009858B7" w:rsidRPr="00BC704C" w:rsidRDefault="009858B7" w:rsidP="009858B7">
      <w:pPr>
        <w:pStyle w:val="ListParagraph"/>
        <w:numPr>
          <w:ilvl w:val="0"/>
          <w:numId w:val="63"/>
        </w:numPr>
        <w:rPr>
          <w:rFonts w:asciiTheme="minorHAnsi" w:hAnsiTheme="minorHAnsi" w:cs="Arial"/>
          <w:color w:val="auto"/>
          <w:sz w:val="22"/>
          <w:szCs w:val="22"/>
        </w:rPr>
      </w:pPr>
      <w:r w:rsidRPr="00BC704C">
        <w:rPr>
          <w:rFonts w:asciiTheme="minorHAnsi" w:hAnsiTheme="minorHAnsi" w:cs="Arial"/>
          <w:color w:val="auto"/>
          <w:sz w:val="22"/>
          <w:szCs w:val="22"/>
        </w:rPr>
        <w:t>Schools Without Walls Program: Only for rising juniors and seniors who attend the School Without Walls; students restricted to one class at no charge</w:t>
      </w:r>
    </w:p>
    <w:p w:rsidR="009858B7" w:rsidRPr="00BC704C" w:rsidRDefault="009858B7" w:rsidP="009858B7">
      <w:pPr>
        <w:pStyle w:val="ListParagraph"/>
        <w:numPr>
          <w:ilvl w:val="1"/>
          <w:numId w:val="63"/>
        </w:numPr>
        <w:rPr>
          <w:rFonts w:asciiTheme="minorHAnsi" w:hAnsiTheme="minorHAnsi" w:cs="Arial"/>
          <w:color w:val="auto"/>
          <w:sz w:val="22"/>
          <w:szCs w:val="22"/>
        </w:rPr>
      </w:pPr>
      <w:r w:rsidRPr="00BC704C">
        <w:rPr>
          <w:rFonts w:asciiTheme="minorHAnsi" w:hAnsiTheme="minorHAnsi" w:cs="Arial"/>
          <w:color w:val="auto"/>
          <w:sz w:val="22"/>
          <w:szCs w:val="22"/>
        </w:rPr>
        <w:t>Code: SWW</w:t>
      </w:r>
    </w:p>
    <w:p w:rsidR="00BC704C" w:rsidRPr="00BC704C" w:rsidRDefault="009858B7" w:rsidP="009858B7">
      <w:pPr>
        <w:pStyle w:val="ListParagraph"/>
        <w:numPr>
          <w:ilvl w:val="0"/>
          <w:numId w:val="63"/>
        </w:numPr>
        <w:rPr>
          <w:rFonts w:asciiTheme="minorHAnsi" w:hAnsiTheme="minorHAnsi"/>
          <w:sz w:val="22"/>
          <w:szCs w:val="22"/>
        </w:rPr>
      </w:pPr>
      <w:r w:rsidRPr="00BC704C">
        <w:rPr>
          <w:rFonts w:asciiTheme="minorHAnsi" w:hAnsiTheme="minorHAnsi"/>
          <w:sz w:val="22"/>
          <w:szCs w:val="22"/>
        </w:rPr>
        <w:t>Friendship Edison Collegiate PCS: UDC teaches college courses at Friendship Edison for freshmen and sophomores</w:t>
      </w:r>
      <w:r w:rsidR="00BC704C" w:rsidRPr="00BC704C">
        <w:rPr>
          <w:rFonts w:asciiTheme="minorHAnsi" w:hAnsiTheme="minorHAnsi"/>
          <w:sz w:val="22"/>
          <w:szCs w:val="22"/>
        </w:rPr>
        <w:t>, and juniors take courses at UDC</w:t>
      </w:r>
      <w:r w:rsidR="00BC704C">
        <w:rPr>
          <w:rFonts w:asciiTheme="minorHAnsi" w:hAnsiTheme="minorHAnsi"/>
          <w:sz w:val="22"/>
          <w:szCs w:val="22"/>
        </w:rPr>
        <w:t xml:space="preserve"> </w:t>
      </w:r>
      <w:r w:rsidR="00BC704C" w:rsidRPr="00BC704C">
        <w:rPr>
          <w:rFonts w:asciiTheme="minorHAnsi" w:hAnsiTheme="minorHAnsi"/>
          <w:sz w:val="22"/>
          <w:szCs w:val="22"/>
        </w:rPr>
        <w:t xml:space="preserve"> </w:t>
      </w:r>
    </w:p>
    <w:p w:rsidR="009858B7" w:rsidRPr="00BC704C" w:rsidRDefault="00BC704C" w:rsidP="00BC704C">
      <w:pPr>
        <w:pStyle w:val="ListParagraph"/>
        <w:numPr>
          <w:ilvl w:val="1"/>
          <w:numId w:val="63"/>
        </w:numPr>
        <w:rPr>
          <w:rFonts w:asciiTheme="minorHAnsi" w:hAnsiTheme="minorHAnsi"/>
          <w:sz w:val="22"/>
          <w:szCs w:val="22"/>
        </w:rPr>
      </w:pPr>
      <w:r w:rsidRPr="00BC704C">
        <w:rPr>
          <w:rFonts w:asciiTheme="minorHAnsi" w:hAnsiTheme="minorHAnsi"/>
          <w:sz w:val="22"/>
          <w:szCs w:val="22"/>
        </w:rPr>
        <w:t>Code: FEC</w:t>
      </w:r>
      <w:r w:rsidR="009858B7" w:rsidRPr="00BC704C">
        <w:rPr>
          <w:rFonts w:asciiTheme="minorHAnsi" w:hAnsiTheme="minorHAnsi"/>
          <w:sz w:val="22"/>
          <w:szCs w:val="22"/>
        </w:rPr>
        <w:t xml:space="preserve">  </w:t>
      </w:r>
    </w:p>
    <w:p w:rsidR="00DD3812" w:rsidRPr="00187ED5" w:rsidRDefault="00DD3812" w:rsidP="00CC17AD">
      <w:pPr>
        <w:rPr>
          <w:rFonts w:asciiTheme="minorHAnsi" w:hAnsiTheme="minorHAnsi"/>
          <w:sz w:val="22"/>
          <w:szCs w:val="22"/>
        </w:rPr>
      </w:pPr>
    </w:p>
    <w:p w:rsidR="00187ED5" w:rsidRPr="001E3803" w:rsidRDefault="00187ED5" w:rsidP="00CC17AD">
      <w:pPr>
        <w:rPr>
          <w:rFonts w:asciiTheme="minorHAnsi" w:hAnsiTheme="minorHAnsi"/>
          <w:i/>
          <w:sz w:val="22"/>
          <w:szCs w:val="22"/>
        </w:rPr>
      </w:pPr>
      <w:r w:rsidRPr="001E3803">
        <w:rPr>
          <w:rFonts w:asciiTheme="minorHAnsi" w:hAnsiTheme="minorHAnsi"/>
          <w:i/>
          <w:sz w:val="22"/>
          <w:szCs w:val="22"/>
        </w:rPr>
        <w:t xml:space="preserve">Gerontology Program </w:t>
      </w:r>
    </w:p>
    <w:p w:rsidR="000B44AC" w:rsidRPr="001E3803" w:rsidRDefault="00BC704C" w:rsidP="00CC17AD">
      <w:pPr>
        <w:rPr>
          <w:rFonts w:asciiTheme="minorHAnsi" w:hAnsiTheme="minorHAnsi"/>
          <w:sz w:val="22"/>
          <w:szCs w:val="22"/>
        </w:rPr>
      </w:pPr>
      <w:r w:rsidRPr="001E3803">
        <w:rPr>
          <w:rFonts w:asciiTheme="minorHAnsi" w:hAnsiTheme="minorHAnsi"/>
          <w:sz w:val="22"/>
          <w:szCs w:val="22"/>
        </w:rPr>
        <w:t xml:space="preserve">Adults who are District residents and ages 65 and older are eligible to take classes at UDC free of charge. </w:t>
      </w:r>
      <w:r w:rsidR="000B44AC" w:rsidRPr="001E3803">
        <w:rPr>
          <w:rFonts w:asciiTheme="minorHAnsi" w:hAnsiTheme="minorHAnsi"/>
          <w:sz w:val="22"/>
          <w:szCs w:val="22"/>
        </w:rPr>
        <w:t xml:space="preserve">Students apply and pay their application fee online as undergraduate non-degree seeking students. Students who plan on matriculating at the university and earning college credit must also submit their transcripts; students who are only interested in auditing courses need only submit their application and application fee.  </w:t>
      </w:r>
    </w:p>
    <w:p w:rsidR="000B44AC" w:rsidRPr="001E3803" w:rsidRDefault="000B44AC" w:rsidP="00CC17AD">
      <w:pPr>
        <w:rPr>
          <w:rFonts w:asciiTheme="minorHAnsi" w:hAnsiTheme="minorHAnsi"/>
          <w:sz w:val="22"/>
          <w:szCs w:val="22"/>
        </w:rPr>
      </w:pPr>
    </w:p>
    <w:p w:rsidR="00187ED5" w:rsidRPr="001E3803" w:rsidRDefault="000B44AC" w:rsidP="00CC17AD">
      <w:pPr>
        <w:rPr>
          <w:rFonts w:asciiTheme="minorHAnsi" w:hAnsiTheme="minorHAnsi"/>
          <w:sz w:val="22"/>
          <w:szCs w:val="22"/>
        </w:rPr>
      </w:pPr>
      <w:r w:rsidRPr="001E3803">
        <w:rPr>
          <w:rFonts w:asciiTheme="minorHAnsi" w:hAnsiTheme="minorHAnsi"/>
          <w:sz w:val="22"/>
          <w:szCs w:val="22"/>
        </w:rPr>
        <w:t xml:space="preserve"> The main point of contact for the Gerontology Program is Patric</w:t>
      </w:r>
      <w:r w:rsidR="001E3803">
        <w:rPr>
          <w:rFonts w:asciiTheme="minorHAnsi" w:hAnsiTheme="minorHAnsi"/>
          <w:sz w:val="22"/>
          <w:szCs w:val="22"/>
        </w:rPr>
        <w:t>i</w:t>
      </w:r>
      <w:r w:rsidRPr="001E3803">
        <w:rPr>
          <w:rFonts w:asciiTheme="minorHAnsi" w:hAnsiTheme="minorHAnsi"/>
          <w:sz w:val="22"/>
          <w:szCs w:val="22"/>
        </w:rPr>
        <w:t>a Brittingham and Laurie Thompson. S</w:t>
      </w:r>
      <w:r w:rsidR="00BC704C" w:rsidRPr="001E3803">
        <w:rPr>
          <w:rFonts w:asciiTheme="minorHAnsi" w:hAnsiTheme="minorHAnsi"/>
          <w:sz w:val="22"/>
          <w:szCs w:val="22"/>
        </w:rPr>
        <w:t>tudents</w:t>
      </w:r>
      <w:r w:rsidRPr="001E3803">
        <w:rPr>
          <w:rFonts w:asciiTheme="minorHAnsi" w:hAnsiTheme="minorHAnsi"/>
          <w:sz w:val="22"/>
          <w:szCs w:val="22"/>
        </w:rPr>
        <w:t xml:space="preserve"> must first alert Patricia or Laurie of their interest to</w:t>
      </w:r>
      <w:r w:rsidR="00BC704C" w:rsidRPr="001E3803">
        <w:rPr>
          <w:rFonts w:asciiTheme="minorHAnsi" w:hAnsiTheme="minorHAnsi"/>
          <w:sz w:val="22"/>
          <w:szCs w:val="22"/>
        </w:rPr>
        <w:t xml:space="preserve"> </w:t>
      </w:r>
      <w:r w:rsidRPr="001E3803">
        <w:rPr>
          <w:rFonts w:asciiTheme="minorHAnsi" w:hAnsiTheme="minorHAnsi"/>
          <w:sz w:val="22"/>
          <w:szCs w:val="22"/>
        </w:rPr>
        <w:t>apply</w:t>
      </w:r>
      <w:r w:rsidR="001E3803">
        <w:rPr>
          <w:rFonts w:asciiTheme="minorHAnsi" w:hAnsiTheme="minorHAnsi"/>
          <w:sz w:val="22"/>
          <w:szCs w:val="22"/>
        </w:rPr>
        <w:t>,</w:t>
      </w:r>
      <w:r w:rsidRPr="001E3803">
        <w:rPr>
          <w:rFonts w:asciiTheme="minorHAnsi" w:hAnsiTheme="minorHAnsi"/>
          <w:sz w:val="22"/>
          <w:szCs w:val="22"/>
        </w:rPr>
        <w:t xml:space="preserve"> </w:t>
      </w:r>
      <w:r w:rsidRPr="001E3803">
        <w:rPr>
          <w:rFonts w:asciiTheme="minorHAnsi" w:hAnsiTheme="minorHAnsi" w:cs="Arial"/>
          <w:color w:val="auto"/>
          <w:sz w:val="22"/>
          <w:szCs w:val="22"/>
        </w:rPr>
        <w:t xml:space="preserve">and then Patricia and Laurie will send the Office a list of eligible students who have applied online. </w:t>
      </w:r>
      <w:r w:rsidR="00366609">
        <w:rPr>
          <w:rFonts w:asciiTheme="minorHAnsi" w:hAnsiTheme="minorHAnsi" w:cs="Arial"/>
          <w:color w:val="auto"/>
          <w:sz w:val="22"/>
          <w:szCs w:val="22"/>
        </w:rPr>
        <w:t xml:space="preserve">The Gerontology Program is responsible for verifying student’s ages and District residency. </w:t>
      </w:r>
      <w:r w:rsidRPr="001E3803">
        <w:rPr>
          <w:rFonts w:asciiTheme="minorHAnsi" w:hAnsiTheme="minorHAnsi" w:cs="Arial"/>
          <w:color w:val="auto"/>
          <w:sz w:val="22"/>
          <w:szCs w:val="22"/>
        </w:rPr>
        <w:t>The Office codes these students</w:t>
      </w:r>
      <w:r w:rsidR="001E3803" w:rsidRPr="001E3803">
        <w:rPr>
          <w:rFonts w:asciiTheme="minorHAnsi" w:hAnsiTheme="minorHAnsi" w:cs="Arial"/>
          <w:color w:val="auto"/>
          <w:sz w:val="22"/>
          <w:szCs w:val="22"/>
        </w:rPr>
        <w:t xml:space="preserve"> (SRC for auditors and SRM for matriculating students)</w:t>
      </w:r>
      <w:r w:rsidRPr="001E3803">
        <w:rPr>
          <w:rFonts w:asciiTheme="minorHAnsi" w:hAnsiTheme="minorHAnsi" w:cs="Arial"/>
          <w:color w:val="auto"/>
          <w:sz w:val="22"/>
          <w:szCs w:val="22"/>
        </w:rPr>
        <w:t>; updates the application checklist</w:t>
      </w:r>
      <w:r w:rsidR="001E3803" w:rsidRPr="001E3803">
        <w:rPr>
          <w:rFonts w:asciiTheme="minorHAnsi" w:hAnsiTheme="minorHAnsi" w:cs="Arial"/>
          <w:color w:val="auto"/>
          <w:sz w:val="22"/>
          <w:szCs w:val="22"/>
        </w:rPr>
        <w:t xml:space="preserve"> for audit vs. matriculating students</w:t>
      </w:r>
      <w:r w:rsidRPr="001E3803">
        <w:rPr>
          <w:rFonts w:asciiTheme="minorHAnsi" w:hAnsiTheme="minorHAnsi" w:cs="Arial"/>
          <w:color w:val="auto"/>
          <w:sz w:val="22"/>
          <w:szCs w:val="22"/>
        </w:rPr>
        <w:t xml:space="preserve">; and then admits these students in </w:t>
      </w:r>
      <w:r w:rsidRPr="001E3803">
        <w:rPr>
          <w:rFonts w:asciiTheme="minorHAnsi" w:hAnsiTheme="minorHAnsi" w:cs="Arial"/>
          <w:color w:val="auto"/>
          <w:sz w:val="22"/>
          <w:szCs w:val="22"/>
        </w:rPr>
        <w:lastRenderedPageBreak/>
        <w:t>Banner accordingly, including se</w:t>
      </w:r>
      <w:r w:rsidR="001E3803" w:rsidRPr="001E3803">
        <w:rPr>
          <w:rFonts w:asciiTheme="minorHAnsi" w:hAnsiTheme="minorHAnsi" w:cs="Arial"/>
          <w:color w:val="auto"/>
          <w:sz w:val="22"/>
          <w:szCs w:val="22"/>
        </w:rPr>
        <w:t xml:space="preserve">nding them an acceptance packet. Patricia and Laurie </w:t>
      </w:r>
      <w:r w:rsidRPr="001E3803">
        <w:rPr>
          <w:rFonts w:asciiTheme="minorHAnsi" w:hAnsiTheme="minorHAnsi" w:cs="Arial"/>
          <w:color w:val="auto"/>
          <w:sz w:val="22"/>
          <w:szCs w:val="22"/>
        </w:rPr>
        <w:t>follow up with students for registration and enrollment purposes.</w:t>
      </w:r>
    </w:p>
    <w:p w:rsidR="00BC704C" w:rsidRDefault="00BC704C" w:rsidP="00CC17AD"/>
    <w:p w:rsidR="001E3803" w:rsidRDefault="001E3803" w:rsidP="00827965">
      <w:pPr>
        <w:pStyle w:val="Heading1"/>
        <w:spacing w:before="0"/>
        <w:rPr>
          <w:color w:val="002060"/>
          <w:sz w:val="24"/>
          <w:szCs w:val="24"/>
        </w:rPr>
      </w:pPr>
      <w:bookmarkStart w:id="3" w:name="_Toc309303623"/>
    </w:p>
    <w:p w:rsidR="00827965" w:rsidRPr="00D8311B" w:rsidRDefault="00AC1D30" w:rsidP="00827965">
      <w:pPr>
        <w:pStyle w:val="Heading1"/>
        <w:spacing w:before="0"/>
        <w:rPr>
          <w:color w:val="002060"/>
          <w:sz w:val="24"/>
          <w:szCs w:val="24"/>
        </w:rPr>
      </w:pPr>
      <w:r>
        <w:rPr>
          <w:color w:val="002060"/>
          <w:sz w:val="24"/>
          <w:szCs w:val="24"/>
        </w:rPr>
        <w:t>1</w:t>
      </w:r>
      <w:r w:rsidR="00827965" w:rsidRPr="00D8311B">
        <w:rPr>
          <w:color w:val="002060"/>
          <w:sz w:val="24"/>
          <w:szCs w:val="24"/>
        </w:rPr>
        <w:t>.2 A</w:t>
      </w:r>
      <w:r w:rsidR="00CC17AD">
        <w:rPr>
          <w:color w:val="002060"/>
          <w:sz w:val="24"/>
          <w:szCs w:val="24"/>
        </w:rPr>
        <w:t xml:space="preserve">pplication </w:t>
      </w:r>
      <w:r w:rsidR="00827965" w:rsidRPr="00D8311B">
        <w:rPr>
          <w:color w:val="002060"/>
          <w:sz w:val="24"/>
          <w:szCs w:val="24"/>
        </w:rPr>
        <w:t>Deadlines</w:t>
      </w:r>
      <w:bookmarkEnd w:id="3"/>
      <w:r w:rsidR="00827965" w:rsidRPr="00D8311B">
        <w:rPr>
          <w:color w:val="002060"/>
          <w:sz w:val="24"/>
          <w:szCs w:val="24"/>
        </w:rPr>
        <w:t xml:space="preserve">  </w:t>
      </w:r>
    </w:p>
    <w:p w:rsidR="00010483" w:rsidRPr="00A05088" w:rsidRDefault="00010483" w:rsidP="00010483">
      <w:pPr>
        <w:rPr>
          <w:rFonts w:asciiTheme="minorHAnsi" w:hAnsiTheme="minorHAnsi"/>
          <w:sz w:val="22"/>
          <w:szCs w:val="22"/>
        </w:rPr>
      </w:pPr>
      <w:r w:rsidRPr="00A05088">
        <w:rPr>
          <w:rFonts w:asciiTheme="minorHAnsi" w:hAnsiTheme="minorHAnsi"/>
          <w:sz w:val="22"/>
          <w:szCs w:val="22"/>
        </w:rPr>
        <w:t xml:space="preserve">UDC accepts applications at any time from degree and non-degree seeking students for the fall, spring, and summer </w:t>
      </w:r>
      <w:r w:rsidR="00CC17AD">
        <w:rPr>
          <w:rFonts w:asciiTheme="minorHAnsi" w:hAnsiTheme="minorHAnsi"/>
          <w:sz w:val="22"/>
          <w:szCs w:val="22"/>
        </w:rPr>
        <w:t>semesters. The Office</w:t>
      </w:r>
      <w:r w:rsidR="006536AF">
        <w:rPr>
          <w:rFonts w:asciiTheme="minorHAnsi" w:hAnsiTheme="minorHAnsi"/>
          <w:sz w:val="22"/>
          <w:szCs w:val="22"/>
        </w:rPr>
        <w:t xml:space="preserve"> </w:t>
      </w:r>
      <w:r w:rsidRPr="00A05088">
        <w:rPr>
          <w:rFonts w:asciiTheme="minorHAnsi" w:hAnsiTheme="minorHAnsi"/>
          <w:sz w:val="22"/>
          <w:szCs w:val="22"/>
        </w:rPr>
        <w:t xml:space="preserve">makes admissions decisions on a rolling basis. </w:t>
      </w:r>
    </w:p>
    <w:p w:rsidR="00010483" w:rsidRPr="00A05088" w:rsidRDefault="00010483" w:rsidP="00010483">
      <w:pPr>
        <w:rPr>
          <w:rFonts w:asciiTheme="minorHAnsi" w:hAnsiTheme="minorHAnsi"/>
          <w:sz w:val="22"/>
          <w:szCs w:val="22"/>
        </w:rPr>
      </w:pPr>
    </w:p>
    <w:p w:rsidR="00010483" w:rsidRPr="00A05088" w:rsidRDefault="00010483" w:rsidP="00010483">
      <w:pPr>
        <w:rPr>
          <w:rFonts w:asciiTheme="minorHAnsi" w:hAnsiTheme="minorHAnsi"/>
          <w:b/>
          <w:sz w:val="22"/>
          <w:szCs w:val="22"/>
        </w:rPr>
      </w:pPr>
      <w:r w:rsidRPr="00A05088">
        <w:rPr>
          <w:rFonts w:asciiTheme="minorHAnsi" w:hAnsiTheme="minorHAnsi"/>
          <w:b/>
          <w:sz w:val="22"/>
          <w:szCs w:val="22"/>
        </w:rPr>
        <w:t xml:space="preserve">Priority Deadline </w:t>
      </w:r>
    </w:p>
    <w:p w:rsidR="00010483" w:rsidRPr="00A05088" w:rsidRDefault="00010483" w:rsidP="00010483">
      <w:pPr>
        <w:rPr>
          <w:rFonts w:asciiTheme="minorHAnsi" w:hAnsiTheme="minorHAnsi"/>
          <w:sz w:val="22"/>
          <w:szCs w:val="22"/>
        </w:rPr>
      </w:pPr>
      <w:r w:rsidRPr="00A05088">
        <w:rPr>
          <w:rFonts w:asciiTheme="minorHAnsi" w:hAnsiTheme="minorHAnsi"/>
          <w:sz w:val="22"/>
          <w:szCs w:val="22"/>
        </w:rPr>
        <w:t>Undergraduate and graduate students are stro</w:t>
      </w:r>
      <w:r w:rsidR="00CC17AD">
        <w:rPr>
          <w:rFonts w:asciiTheme="minorHAnsi" w:hAnsiTheme="minorHAnsi"/>
          <w:sz w:val="22"/>
          <w:szCs w:val="22"/>
        </w:rPr>
        <w:t xml:space="preserve">ngly encouraged to apply </w:t>
      </w:r>
      <w:r w:rsidRPr="00A05088">
        <w:rPr>
          <w:rFonts w:asciiTheme="minorHAnsi" w:hAnsiTheme="minorHAnsi"/>
          <w:sz w:val="22"/>
          <w:szCs w:val="22"/>
        </w:rPr>
        <w:t xml:space="preserve">by the priority application deadline. Students who apply by the priority deadline receive the following benefits: </w:t>
      </w:r>
    </w:p>
    <w:p w:rsidR="00010483" w:rsidRPr="00A05088" w:rsidRDefault="00010483" w:rsidP="004934A6">
      <w:pPr>
        <w:pStyle w:val="ListParagraph"/>
        <w:numPr>
          <w:ilvl w:val="0"/>
          <w:numId w:val="25"/>
        </w:numPr>
        <w:rPr>
          <w:rFonts w:asciiTheme="minorHAnsi" w:hAnsiTheme="minorHAnsi"/>
          <w:sz w:val="22"/>
          <w:szCs w:val="22"/>
        </w:rPr>
      </w:pPr>
      <w:r w:rsidRPr="00A05088">
        <w:rPr>
          <w:rFonts w:asciiTheme="minorHAnsi" w:hAnsiTheme="minorHAnsi"/>
          <w:sz w:val="22"/>
          <w:szCs w:val="22"/>
        </w:rPr>
        <w:t>Guaranteed seat if admitted</w:t>
      </w:r>
    </w:p>
    <w:p w:rsidR="00010483" w:rsidRPr="00A05088" w:rsidRDefault="00010483" w:rsidP="004934A6">
      <w:pPr>
        <w:pStyle w:val="ListParagraph"/>
        <w:numPr>
          <w:ilvl w:val="0"/>
          <w:numId w:val="25"/>
        </w:numPr>
        <w:rPr>
          <w:rFonts w:asciiTheme="minorHAnsi" w:hAnsiTheme="minorHAnsi"/>
          <w:sz w:val="22"/>
          <w:szCs w:val="22"/>
        </w:rPr>
      </w:pPr>
      <w:r w:rsidRPr="00A05088">
        <w:rPr>
          <w:rFonts w:asciiTheme="minorHAnsi" w:hAnsiTheme="minorHAnsi"/>
          <w:sz w:val="22"/>
          <w:szCs w:val="22"/>
        </w:rPr>
        <w:t xml:space="preserve">Guaranteed admissions response within an expedite timeframe </w:t>
      </w:r>
    </w:p>
    <w:p w:rsidR="00010483" w:rsidRPr="00A05088" w:rsidRDefault="00010483" w:rsidP="004934A6">
      <w:pPr>
        <w:pStyle w:val="ListParagraph"/>
        <w:numPr>
          <w:ilvl w:val="0"/>
          <w:numId w:val="25"/>
        </w:numPr>
        <w:rPr>
          <w:rFonts w:asciiTheme="minorHAnsi" w:hAnsiTheme="minorHAnsi"/>
          <w:sz w:val="22"/>
          <w:szCs w:val="22"/>
        </w:rPr>
      </w:pPr>
      <w:r>
        <w:rPr>
          <w:rFonts w:asciiTheme="minorHAnsi" w:hAnsiTheme="minorHAnsi"/>
          <w:sz w:val="22"/>
          <w:szCs w:val="22"/>
        </w:rPr>
        <w:t xml:space="preserve">Eligible for </w:t>
      </w:r>
      <w:r w:rsidRPr="00A05088">
        <w:rPr>
          <w:rFonts w:asciiTheme="minorHAnsi" w:hAnsiTheme="minorHAnsi"/>
          <w:sz w:val="22"/>
          <w:szCs w:val="22"/>
        </w:rPr>
        <w:t xml:space="preserve">full institutional scholarship consideration (separate application not required) </w:t>
      </w:r>
    </w:p>
    <w:p w:rsidR="00010483" w:rsidRPr="00A05088" w:rsidRDefault="00010483" w:rsidP="004934A6">
      <w:pPr>
        <w:pStyle w:val="ListParagraph"/>
        <w:numPr>
          <w:ilvl w:val="0"/>
          <w:numId w:val="25"/>
        </w:numPr>
        <w:rPr>
          <w:rFonts w:asciiTheme="minorHAnsi" w:hAnsiTheme="minorHAnsi"/>
          <w:sz w:val="22"/>
          <w:szCs w:val="22"/>
        </w:rPr>
      </w:pPr>
      <w:r w:rsidRPr="00A05088">
        <w:rPr>
          <w:rFonts w:asciiTheme="minorHAnsi" w:hAnsiTheme="minorHAnsi"/>
          <w:sz w:val="22"/>
          <w:szCs w:val="22"/>
        </w:rPr>
        <w:t xml:space="preserve">Advantage in securing low-cost housing on UDC’s campus as applications for UDC housing are processed on a first-come, first-serve basis. </w:t>
      </w:r>
    </w:p>
    <w:p w:rsidR="00010483" w:rsidRPr="00A05088" w:rsidRDefault="00010483" w:rsidP="00010483">
      <w:pPr>
        <w:rPr>
          <w:rFonts w:asciiTheme="minorHAnsi" w:hAnsiTheme="minorHAnsi"/>
          <w:sz w:val="22"/>
          <w:szCs w:val="22"/>
        </w:rPr>
      </w:pPr>
    </w:p>
    <w:p w:rsidR="00010483" w:rsidRPr="00A05088" w:rsidRDefault="00010483" w:rsidP="00010483">
      <w:pPr>
        <w:rPr>
          <w:rFonts w:asciiTheme="minorHAnsi" w:hAnsiTheme="minorHAnsi"/>
          <w:i/>
          <w:sz w:val="22"/>
          <w:szCs w:val="22"/>
        </w:rPr>
      </w:pPr>
      <w:r w:rsidRPr="00A05088">
        <w:rPr>
          <w:rFonts w:asciiTheme="minorHAnsi" w:hAnsiTheme="minorHAnsi"/>
          <w:i/>
          <w:sz w:val="22"/>
          <w:szCs w:val="22"/>
        </w:rPr>
        <w:t xml:space="preserve">Fall Priority Deadline: </w:t>
      </w:r>
    </w:p>
    <w:p w:rsidR="00010483" w:rsidRPr="00A05088" w:rsidRDefault="00010483" w:rsidP="004934A6">
      <w:pPr>
        <w:pStyle w:val="ListParagraph"/>
        <w:numPr>
          <w:ilvl w:val="0"/>
          <w:numId w:val="26"/>
        </w:numPr>
        <w:rPr>
          <w:rFonts w:asciiTheme="minorHAnsi" w:hAnsiTheme="minorHAnsi"/>
          <w:sz w:val="22"/>
          <w:szCs w:val="22"/>
        </w:rPr>
      </w:pPr>
      <w:r w:rsidRPr="00A05088">
        <w:rPr>
          <w:rFonts w:asciiTheme="minorHAnsi" w:hAnsiTheme="minorHAnsi"/>
          <w:sz w:val="22"/>
          <w:szCs w:val="22"/>
        </w:rPr>
        <w:t>US Applicants: May 15</w:t>
      </w:r>
    </w:p>
    <w:p w:rsidR="00010483" w:rsidRPr="00A05088" w:rsidRDefault="00010483" w:rsidP="004934A6">
      <w:pPr>
        <w:pStyle w:val="ListParagraph"/>
        <w:numPr>
          <w:ilvl w:val="0"/>
          <w:numId w:val="26"/>
        </w:numPr>
        <w:rPr>
          <w:rFonts w:asciiTheme="minorHAnsi" w:hAnsiTheme="minorHAnsi"/>
          <w:sz w:val="22"/>
          <w:szCs w:val="22"/>
        </w:rPr>
      </w:pPr>
      <w:r w:rsidRPr="00A05088">
        <w:rPr>
          <w:rFonts w:asciiTheme="minorHAnsi" w:hAnsiTheme="minorHAnsi"/>
          <w:sz w:val="22"/>
          <w:szCs w:val="22"/>
        </w:rPr>
        <w:t xml:space="preserve">International Applicants: April 15 </w:t>
      </w:r>
    </w:p>
    <w:p w:rsidR="00E169B1" w:rsidRDefault="00E169B1" w:rsidP="00010483">
      <w:pPr>
        <w:rPr>
          <w:rFonts w:asciiTheme="minorHAnsi" w:hAnsiTheme="minorHAnsi"/>
          <w:i/>
          <w:sz w:val="22"/>
          <w:szCs w:val="22"/>
        </w:rPr>
      </w:pPr>
    </w:p>
    <w:p w:rsidR="00010483" w:rsidRPr="00A05088" w:rsidRDefault="00010483" w:rsidP="00010483">
      <w:pPr>
        <w:rPr>
          <w:rFonts w:asciiTheme="minorHAnsi" w:hAnsiTheme="minorHAnsi"/>
          <w:i/>
          <w:sz w:val="22"/>
          <w:szCs w:val="22"/>
        </w:rPr>
      </w:pPr>
      <w:r w:rsidRPr="00A05088">
        <w:rPr>
          <w:rFonts w:asciiTheme="minorHAnsi" w:hAnsiTheme="minorHAnsi"/>
          <w:i/>
          <w:sz w:val="22"/>
          <w:szCs w:val="22"/>
        </w:rPr>
        <w:t xml:space="preserve">Spring Priority Deadline: </w:t>
      </w:r>
    </w:p>
    <w:p w:rsidR="00010483" w:rsidRPr="00A05088" w:rsidRDefault="00010483" w:rsidP="004934A6">
      <w:pPr>
        <w:pStyle w:val="ListParagraph"/>
        <w:numPr>
          <w:ilvl w:val="0"/>
          <w:numId w:val="26"/>
        </w:numPr>
        <w:rPr>
          <w:rFonts w:asciiTheme="minorHAnsi" w:hAnsiTheme="minorHAnsi"/>
          <w:sz w:val="22"/>
          <w:szCs w:val="22"/>
        </w:rPr>
      </w:pPr>
      <w:r w:rsidRPr="00A05088">
        <w:rPr>
          <w:rFonts w:asciiTheme="minorHAnsi" w:hAnsiTheme="minorHAnsi"/>
          <w:sz w:val="22"/>
          <w:szCs w:val="22"/>
        </w:rPr>
        <w:t>US Applicants: October 15</w:t>
      </w:r>
    </w:p>
    <w:p w:rsidR="00010483" w:rsidRPr="00A05088" w:rsidRDefault="00010483" w:rsidP="004934A6">
      <w:pPr>
        <w:pStyle w:val="ListParagraph"/>
        <w:numPr>
          <w:ilvl w:val="0"/>
          <w:numId w:val="26"/>
        </w:numPr>
        <w:rPr>
          <w:rFonts w:asciiTheme="minorHAnsi" w:hAnsiTheme="minorHAnsi"/>
          <w:sz w:val="22"/>
          <w:szCs w:val="22"/>
        </w:rPr>
      </w:pPr>
      <w:r w:rsidRPr="00A05088">
        <w:rPr>
          <w:rFonts w:asciiTheme="minorHAnsi" w:hAnsiTheme="minorHAnsi"/>
          <w:sz w:val="22"/>
          <w:szCs w:val="22"/>
        </w:rPr>
        <w:t xml:space="preserve">International Applicants: September 15 </w:t>
      </w:r>
    </w:p>
    <w:p w:rsidR="004314FD" w:rsidRDefault="004314FD" w:rsidP="00010483">
      <w:pPr>
        <w:rPr>
          <w:rFonts w:asciiTheme="minorHAnsi" w:hAnsiTheme="minorHAnsi"/>
          <w:i/>
          <w:sz w:val="22"/>
          <w:szCs w:val="22"/>
        </w:rPr>
      </w:pPr>
    </w:p>
    <w:p w:rsidR="00010483" w:rsidRPr="00A05088" w:rsidRDefault="00010483" w:rsidP="00010483">
      <w:pPr>
        <w:rPr>
          <w:rFonts w:asciiTheme="minorHAnsi" w:hAnsiTheme="minorHAnsi"/>
          <w:i/>
          <w:sz w:val="22"/>
          <w:szCs w:val="22"/>
        </w:rPr>
      </w:pPr>
      <w:r w:rsidRPr="00A05088">
        <w:rPr>
          <w:rFonts w:asciiTheme="minorHAnsi" w:hAnsiTheme="minorHAnsi"/>
          <w:i/>
          <w:sz w:val="22"/>
          <w:szCs w:val="22"/>
        </w:rPr>
        <w:t xml:space="preserve">Summer Priority Deadline:  </w:t>
      </w:r>
    </w:p>
    <w:p w:rsidR="00010483" w:rsidRPr="00A05088" w:rsidRDefault="00010483" w:rsidP="004934A6">
      <w:pPr>
        <w:pStyle w:val="ListParagraph"/>
        <w:numPr>
          <w:ilvl w:val="0"/>
          <w:numId w:val="26"/>
        </w:numPr>
        <w:rPr>
          <w:rFonts w:asciiTheme="minorHAnsi" w:hAnsiTheme="minorHAnsi"/>
          <w:sz w:val="22"/>
          <w:szCs w:val="22"/>
        </w:rPr>
      </w:pPr>
      <w:r w:rsidRPr="00A05088">
        <w:rPr>
          <w:rFonts w:asciiTheme="minorHAnsi" w:hAnsiTheme="minorHAnsi"/>
          <w:sz w:val="22"/>
          <w:szCs w:val="22"/>
        </w:rPr>
        <w:t>US Applicants: April 15</w:t>
      </w:r>
    </w:p>
    <w:p w:rsidR="00010483" w:rsidRPr="00A05088" w:rsidRDefault="00010483" w:rsidP="004934A6">
      <w:pPr>
        <w:pStyle w:val="ListParagraph"/>
        <w:numPr>
          <w:ilvl w:val="0"/>
          <w:numId w:val="26"/>
        </w:numPr>
        <w:rPr>
          <w:rFonts w:asciiTheme="minorHAnsi" w:hAnsiTheme="minorHAnsi"/>
          <w:sz w:val="22"/>
          <w:szCs w:val="22"/>
        </w:rPr>
      </w:pPr>
      <w:r w:rsidRPr="00A05088">
        <w:rPr>
          <w:rFonts w:asciiTheme="minorHAnsi" w:hAnsiTheme="minorHAnsi"/>
          <w:sz w:val="22"/>
          <w:szCs w:val="22"/>
        </w:rPr>
        <w:t xml:space="preserve">International Applicants: March 15 </w:t>
      </w:r>
    </w:p>
    <w:p w:rsidR="004314FD" w:rsidRDefault="004314FD" w:rsidP="004314FD">
      <w:pPr>
        <w:rPr>
          <w:rFonts w:asciiTheme="minorHAnsi" w:hAnsiTheme="minorHAnsi"/>
          <w:sz w:val="22"/>
          <w:szCs w:val="22"/>
        </w:rPr>
      </w:pPr>
    </w:p>
    <w:p w:rsidR="009D58D5" w:rsidRDefault="004314FD" w:rsidP="004314FD">
      <w:pPr>
        <w:rPr>
          <w:rFonts w:asciiTheme="minorHAnsi" w:hAnsiTheme="minorHAnsi"/>
          <w:sz w:val="22"/>
          <w:szCs w:val="22"/>
        </w:rPr>
      </w:pPr>
      <w:r w:rsidRPr="004314FD">
        <w:rPr>
          <w:rFonts w:asciiTheme="minorHAnsi" w:hAnsiTheme="minorHAnsi"/>
          <w:sz w:val="22"/>
          <w:szCs w:val="22"/>
        </w:rPr>
        <w:t xml:space="preserve">Applications submitted after the priority </w:t>
      </w:r>
      <w:proofErr w:type="gramStart"/>
      <w:r w:rsidRPr="004314FD">
        <w:rPr>
          <w:rFonts w:asciiTheme="minorHAnsi" w:hAnsiTheme="minorHAnsi"/>
          <w:sz w:val="22"/>
          <w:szCs w:val="22"/>
        </w:rPr>
        <w:t>deadline are</w:t>
      </w:r>
      <w:proofErr w:type="gramEnd"/>
      <w:r w:rsidRPr="004314FD">
        <w:rPr>
          <w:rFonts w:asciiTheme="minorHAnsi" w:hAnsiTheme="minorHAnsi"/>
          <w:sz w:val="22"/>
          <w:szCs w:val="22"/>
        </w:rPr>
        <w:t xml:space="preserve"> considered on a space available basis only.</w:t>
      </w:r>
      <w:r w:rsidR="009D58D5">
        <w:rPr>
          <w:rFonts w:asciiTheme="minorHAnsi" w:hAnsiTheme="minorHAnsi"/>
          <w:sz w:val="22"/>
          <w:szCs w:val="22"/>
        </w:rPr>
        <w:t xml:space="preserve"> </w:t>
      </w:r>
    </w:p>
    <w:p w:rsidR="009D58D5" w:rsidRDefault="009D58D5" w:rsidP="004314FD">
      <w:pPr>
        <w:rPr>
          <w:rFonts w:asciiTheme="minorHAnsi" w:hAnsiTheme="minorHAnsi"/>
          <w:sz w:val="22"/>
          <w:szCs w:val="22"/>
        </w:rPr>
      </w:pPr>
    </w:p>
    <w:p w:rsidR="004314FD" w:rsidRPr="004314FD" w:rsidRDefault="009D58D5" w:rsidP="004314FD">
      <w:pPr>
        <w:rPr>
          <w:rFonts w:asciiTheme="minorHAnsi" w:hAnsiTheme="minorHAnsi"/>
          <w:sz w:val="22"/>
          <w:szCs w:val="22"/>
        </w:rPr>
      </w:pPr>
      <w:r w:rsidRPr="006F3D91">
        <w:rPr>
          <w:rFonts w:asciiTheme="minorHAnsi" w:hAnsiTheme="minorHAnsi"/>
          <w:sz w:val="22"/>
          <w:szCs w:val="22"/>
        </w:rPr>
        <w:t>Students</w:t>
      </w:r>
      <w:r w:rsidR="004314FD" w:rsidRPr="006F3D91">
        <w:rPr>
          <w:rFonts w:asciiTheme="minorHAnsi" w:hAnsiTheme="minorHAnsi"/>
          <w:sz w:val="22"/>
          <w:szCs w:val="22"/>
        </w:rPr>
        <w:t xml:space="preserve"> </w:t>
      </w:r>
      <w:r w:rsidRPr="006F3D91">
        <w:rPr>
          <w:rFonts w:asciiTheme="minorHAnsi" w:hAnsiTheme="minorHAnsi"/>
          <w:sz w:val="22"/>
          <w:szCs w:val="22"/>
        </w:rPr>
        <w:t>who do not submit a complete application before the beginning of the term for which they are applying are not guaranteed admission for the current term, and may be admitted for the subsequent term instead.</w:t>
      </w:r>
      <w:r>
        <w:rPr>
          <w:rFonts w:asciiTheme="minorHAnsi" w:hAnsiTheme="minorHAnsi"/>
          <w:sz w:val="22"/>
          <w:szCs w:val="22"/>
        </w:rPr>
        <w:t xml:space="preserve"> </w:t>
      </w:r>
    </w:p>
    <w:p w:rsidR="00221D5E" w:rsidRDefault="00221D5E" w:rsidP="00150EBB">
      <w:pPr>
        <w:rPr>
          <w:rFonts w:asciiTheme="minorHAnsi" w:hAnsiTheme="minorHAnsi"/>
          <w:sz w:val="22"/>
          <w:szCs w:val="22"/>
        </w:rPr>
      </w:pPr>
    </w:p>
    <w:p w:rsidR="00221D5E" w:rsidRPr="00C407C1" w:rsidRDefault="009D58D5" w:rsidP="002F7775">
      <w:pPr>
        <w:rPr>
          <w:rFonts w:asciiTheme="minorHAnsi" w:hAnsiTheme="minorHAnsi"/>
          <w:b/>
          <w:sz w:val="22"/>
          <w:szCs w:val="22"/>
        </w:rPr>
      </w:pPr>
      <w:r>
        <w:rPr>
          <w:rFonts w:asciiTheme="minorHAnsi" w:hAnsiTheme="minorHAnsi"/>
          <w:b/>
          <w:sz w:val="22"/>
          <w:szCs w:val="22"/>
        </w:rPr>
        <w:t>On-Site</w:t>
      </w:r>
      <w:r w:rsidR="00010483" w:rsidRPr="00C407C1">
        <w:rPr>
          <w:rFonts w:asciiTheme="minorHAnsi" w:hAnsiTheme="minorHAnsi"/>
          <w:b/>
          <w:sz w:val="22"/>
          <w:szCs w:val="22"/>
        </w:rPr>
        <w:t xml:space="preserve"> Admissions </w:t>
      </w:r>
    </w:p>
    <w:p w:rsidR="00010483" w:rsidRPr="00A05088" w:rsidRDefault="00010483" w:rsidP="00010483">
      <w:pPr>
        <w:rPr>
          <w:rFonts w:asciiTheme="minorHAnsi" w:hAnsiTheme="minorHAnsi"/>
          <w:sz w:val="22"/>
          <w:szCs w:val="22"/>
        </w:rPr>
      </w:pPr>
      <w:r w:rsidRPr="00A05088">
        <w:rPr>
          <w:rFonts w:asciiTheme="minorHAnsi" w:hAnsiTheme="minorHAnsi"/>
          <w:sz w:val="22"/>
          <w:szCs w:val="22"/>
        </w:rPr>
        <w:t xml:space="preserve">UDC offers </w:t>
      </w:r>
      <w:r w:rsidR="008E6BC7">
        <w:rPr>
          <w:rFonts w:asciiTheme="minorHAnsi" w:hAnsiTheme="minorHAnsi"/>
          <w:sz w:val="22"/>
          <w:szCs w:val="22"/>
        </w:rPr>
        <w:t>On-site A</w:t>
      </w:r>
      <w:r w:rsidRPr="00A05088">
        <w:rPr>
          <w:rFonts w:asciiTheme="minorHAnsi" w:hAnsiTheme="minorHAnsi"/>
          <w:sz w:val="22"/>
          <w:szCs w:val="22"/>
        </w:rPr>
        <w:t>dmissions days. Applicants who appl</w:t>
      </w:r>
      <w:r>
        <w:rPr>
          <w:rFonts w:asciiTheme="minorHAnsi" w:hAnsiTheme="minorHAnsi"/>
          <w:sz w:val="22"/>
          <w:szCs w:val="22"/>
        </w:rPr>
        <w:t xml:space="preserve">y through </w:t>
      </w:r>
      <w:r w:rsidR="008E6BC7">
        <w:rPr>
          <w:rFonts w:asciiTheme="minorHAnsi" w:hAnsiTheme="minorHAnsi"/>
          <w:sz w:val="22"/>
          <w:szCs w:val="22"/>
        </w:rPr>
        <w:t>On-site A</w:t>
      </w:r>
      <w:r>
        <w:rPr>
          <w:rFonts w:asciiTheme="minorHAnsi" w:hAnsiTheme="minorHAnsi"/>
          <w:sz w:val="22"/>
          <w:szCs w:val="22"/>
        </w:rPr>
        <w:t xml:space="preserve">dmissions </w:t>
      </w:r>
      <w:r w:rsidRPr="00A05088">
        <w:rPr>
          <w:rFonts w:asciiTheme="minorHAnsi" w:hAnsiTheme="minorHAnsi"/>
          <w:sz w:val="22"/>
          <w:szCs w:val="22"/>
        </w:rPr>
        <w:t>are required to bring</w:t>
      </w:r>
      <w:r>
        <w:rPr>
          <w:rFonts w:asciiTheme="minorHAnsi" w:hAnsiTheme="minorHAnsi"/>
          <w:sz w:val="22"/>
          <w:szCs w:val="22"/>
        </w:rPr>
        <w:t xml:space="preserve"> all of</w:t>
      </w:r>
      <w:r w:rsidRPr="00A05088">
        <w:rPr>
          <w:rFonts w:asciiTheme="minorHAnsi" w:hAnsiTheme="minorHAnsi"/>
          <w:sz w:val="22"/>
          <w:szCs w:val="22"/>
        </w:rPr>
        <w:t xml:space="preserve"> the following d</w:t>
      </w:r>
      <w:r w:rsidR="00CC17AD">
        <w:rPr>
          <w:rFonts w:asciiTheme="minorHAnsi" w:hAnsiTheme="minorHAnsi"/>
          <w:sz w:val="22"/>
          <w:szCs w:val="22"/>
        </w:rPr>
        <w:t>ocuments with them</w:t>
      </w:r>
      <w:r w:rsidRPr="00A05088">
        <w:rPr>
          <w:rFonts w:asciiTheme="minorHAnsi" w:hAnsiTheme="minorHAnsi"/>
          <w:sz w:val="22"/>
          <w:szCs w:val="22"/>
        </w:rPr>
        <w:t xml:space="preserve">: </w:t>
      </w:r>
    </w:p>
    <w:p w:rsidR="00010483" w:rsidRPr="00A05088" w:rsidRDefault="00CC17AD" w:rsidP="004934A6">
      <w:pPr>
        <w:numPr>
          <w:ilvl w:val="0"/>
          <w:numId w:val="4"/>
        </w:numPr>
        <w:spacing w:line="285" w:lineRule="atLeast"/>
        <w:ind w:left="525"/>
        <w:rPr>
          <w:rFonts w:asciiTheme="minorHAnsi" w:hAnsiTheme="minorHAnsi"/>
          <w:b/>
          <w:sz w:val="22"/>
          <w:szCs w:val="22"/>
        </w:rPr>
      </w:pPr>
      <w:r>
        <w:rPr>
          <w:rFonts w:asciiTheme="minorHAnsi" w:hAnsiTheme="minorHAnsi"/>
          <w:sz w:val="22"/>
          <w:szCs w:val="22"/>
        </w:rPr>
        <w:t>High school</w:t>
      </w:r>
      <w:r w:rsidR="00010483" w:rsidRPr="00A05088">
        <w:rPr>
          <w:rFonts w:asciiTheme="minorHAnsi" w:hAnsiTheme="minorHAnsi"/>
          <w:sz w:val="22"/>
          <w:szCs w:val="22"/>
        </w:rPr>
        <w:t xml:space="preserve"> </w:t>
      </w:r>
      <w:r w:rsidR="00010483" w:rsidRPr="00010483">
        <w:rPr>
          <w:rStyle w:val="Emphasis"/>
          <w:rFonts w:asciiTheme="minorHAnsi" w:hAnsiTheme="minorHAnsi"/>
          <w:bCs/>
          <w:i w:val="0"/>
          <w:sz w:val="22"/>
          <w:szCs w:val="22"/>
        </w:rPr>
        <w:t>transcript showing all grades and a date of graduation</w:t>
      </w:r>
      <w:r w:rsidR="00010483" w:rsidRPr="00010483">
        <w:rPr>
          <w:rFonts w:asciiTheme="minorHAnsi" w:hAnsiTheme="minorHAnsi"/>
          <w:i/>
          <w:sz w:val="22"/>
          <w:szCs w:val="22"/>
        </w:rPr>
        <w:t xml:space="preserve">, </w:t>
      </w:r>
      <w:r w:rsidR="00010483" w:rsidRPr="00CC17AD">
        <w:rPr>
          <w:rFonts w:asciiTheme="minorHAnsi" w:hAnsiTheme="minorHAnsi"/>
          <w:sz w:val="22"/>
          <w:szCs w:val="22"/>
        </w:rPr>
        <w:t>or original</w:t>
      </w:r>
      <w:r w:rsidR="00010483" w:rsidRPr="00010483">
        <w:rPr>
          <w:rFonts w:asciiTheme="minorHAnsi" w:hAnsiTheme="minorHAnsi"/>
          <w:i/>
          <w:sz w:val="22"/>
          <w:szCs w:val="22"/>
        </w:rPr>
        <w:t xml:space="preserve"> GED</w:t>
      </w:r>
      <w:r w:rsidR="00010483" w:rsidRPr="00010483">
        <w:rPr>
          <w:rFonts w:asciiTheme="minorHAnsi" w:hAnsiTheme="minorHAnsi"/>
          <w:sz w:val="22"/>
          <w:szCs w:val="22"/>
        </w:rPr>
        <w:t xml:space="preserve"> diploma</w:t>
      </w:r>
      <w:r w:rsidR="00010483" w:rsidRPr="00010483">
        <w:rPr>
          <w:rStyle w:val="apple-converted-space"/>
          <w:rFonts w:asciiTheme="minorHAnsi" w:hAnsiTheme="minorHAnsi"/>
          <w:sz w:val="22"/>
          <w:szCs w:val="22"/>
        </w:rPr>
        <w:t> </w:t>
      </w:r>
      <w:r w:rsidR="00010483" w:rsidRPr="00010483">
        <w:rPr>
          <w:rStyle w:val="Strong"/>
          <w:rFonts w:asciiTheme="minorHAnsi" w:hAnsiTheme="minorHAnsi"/>
          <w:b w:val="0"/>
          <w:sz w:val="22"/>
          <w:szCs w:val="22"/>
        </w:rPr>
        <w:t>with score sheet attached</w:t>
      </w:r>
    </w:p>
    <w:p w:rsidR="00010483" w:rsidRPr="00A05088" w:rsidRDefault="00010483" w:rsidP="004934A6">
      <w:pPr>
        <w:numPr>
          <w:ilvl w:val="0"/>
          <w:numId w:val="4"/>
        </w:numPr>
        <w:spacing w:line="285" w:lineRule="atLeast"/>
        <w:ind w:left="525"/>
        <w:rPr>
          <w:rStyle w:val="Strong"/>
          <w:rFonts w:asciiTheme="minorHAnsi" w:hAnsiTheme="minorHAnsi"/>
          <w:bCs w:val="0"/>
          <w:sz w:val="22"/>
          <w:szCs w:val="22"/>
        </w:rPr>
      </w:pPr>
      <w:r w:rsidRPr="00A05088">
        <w:rPr>
          <w:rFonts w:asciiTheme="minorHAnsi" w:hAnsiTheme="minorHAnsi"/>
          <w:sz w:val="22"/>
          <w:szCs w:val="22"/>
        </w:rPr>
        <w:t xml:space="preserve">Application fee (check or money order if the student does not pay through the online credit card payment system) </w:t>
      </w:r>
      <w:r w:rsidR="00026942">
        <w:rPr>
          <w:rFonts w:asciiTheme="minorHAnsi" w:hAnsiTheme="minorHAnsi"/>
          <w:sz w:val="22"/>
          <w:szCs w:val="22"/>
        </w:rPr>
        <w:t xml:space="preserve">unless the fee is waived by the Office </w:t>
      </w:r>
    </w:p>
    <w:p w:rsidR="00010483" w:rsidRPr="00A05088" w:rsidRDefault="00CC17AD" w:rsidP="004934A6">
      <w:pPr>
        <w:numPr>
          <w:ilvl w:val="0"/>
          <w:numId w:val="4"/>
        </w:numPr>
        <w:spacing w:line="285" w:lineRule="atLeast"/>
        <w:ind w:left="525"/>
        <w:rPr>
          <w:rFonts w:asciiTheme="minorHAnsi" w:hAnsiTheme="minorHAnsi"/>
          <w:sz w:val="22"/>
          <w:szCs w:val="22"/>
        </w:rPr>
      </w:pPr>
      <w:r>
        <w:rPr>
          <w:rFonts w:asciiTheme="minorHAnsi" w:hAnsiTheme="minorHAnsi"/>
          <w:sz w:val="22"/>
          <w:szCs w:val="22"/>
        </w:rPr>
        <w:t>C</w:t>
      </w:r>
      <w:r w:rsidR="00010483" w:rsidRPr="00A05088">
        <w:rPr>
          <w:rFonts w:asciiTheme="minorHAnsi" w:hAnsiTheme="minorHAnsi"/>
          <w:sz w:val="22"/>
          <w:szCs w:val="22"/>
        </w:rPr>
        <w:t xml:space="preserve">ollege transcript(s) from all institutions attended (for transfer students only) </w:t>
      </w:r>
    </w:p>
    <w:p w:rsidR="00584814" w:rsidRDefault="00584814" w:rsidP="00C33E12">
      <w:pPr>
        <w:rPr>
          <w:rFonts w:asciiTheme="minorHAnsi" w:hAnsiTheme="minorHAnsi"/>
          <w:sz w:val="22"/>
          <w:szCs w:val="22"/>
        </w:rPr>
      </w:pPr>
    </w:p>
    <w:p w:rsidR="00C33E12" w:rsidRDefault="00CC17AD" w:rsidP="00C33E12">
      <w:pPr>
        <w:rPr>
          <w:rFonts w:asciiTheme="minorHAnsi" w:hAnsiTheme="minorHAnsi"/>
          <w:sz w:val="22"/>
          <w:szCs w:val="22"/>
        </w:rPr>
      </w:pPr>
      <w:r w:rsidRPr="006F3D91">
        <w:rPr>
          <w:rFonts w:asciiTheme="minorHAnsi" w:hAnsiTheme="minorHAnsi"/>
          <w:sz w:val="22"/>
          <w:szCs w:val="22"/>
        </w:rPr>
        <w:lastRenderedPageBreak/>
        <w:t>The Office will accepted unofficial copies of transcripts for direct admission until the beginning of the new term, at which time, the Office will only accept official transcripts.</w:t>
      </w:r>
      <w:r>
        <w:rPr>
          <w:rFonts w:asciiTheme="minorHAnsi" w:hAnsiTheme="minorHAnsi"/>
          <w:sz w:val="22"/>
          <w:szCs w:val="22"/>
        </w:rPr>
        <w:t xml:space="preserve"> Official transcripts are required from all students for registration.  </w:t>
      </w:r>
    </w:p>
    <w:p w:rsidR="007253A2" w:rsidRDefault="007253A2" w:rsidP="002F7775">
      <w:pPr>
        <w:rPr>
          <w:rFonts w:asciiTheme="minorHAnsi" w:hAnsiTheme="minorHAnsi"/>
          <w:sz w:val="22"/>
          <w:szCs w:val="22"/>
        </w:rPr>
      </w:pPr>
    </w:p>
    <w:p w:rsidR="00CC17AD" w:rsidRDefault="00CC17AD" w:rsidP="002F7775">
      <w:pPr>
        <w:rPr>
          <w:rFonts w:asciiTheme="minorHAnsi" w:hAnsiTheme="minorHAnsi"/>
          <w:sz w:val="22"/>
          <w:szCs w:val="22"/>
        </w:rPr>
      </w:pPr>
    </w:p>
    <w:p w:rsidR="00391264" w:rsidRPr="00D8311B" w:rsidRDefault="00AC1D30" w:rsidP="00827965">
      <w:pPr>
        <w:pStyle w:val="Heading1"/>
        <w:spacing w:before="0"/>
        <w:rPr>
          <w:color w:val="002060"/>
          <w:sz w:val="24"/>
          <w:szCs w:val="24"/>
        </w:rPr>
      </w:pPr>
      <w:bookmarkStart w:id="4" w:name="_Toc309303624"/>
      <w:r>
        <w:rPr>
          <w:color w:val="002060"/>
          <w:sz w:val="24"/>
          <w:szCs w:val="24"/>
        </w:rPr>
        <w:t>1</w:t>
      </w:r>
      <w:r w:rsidR="00827965" w:rsidRPr="00D8311B">
        <w:rPr>
          <w:color w:val="002060"/>
          <w:sz w:val="24"/>
          <w:szCs w:val="24"/>
        </w:rPr>
        <w:t xml:space="preserve">.3 </w:t>
      </w:r>
      <w:r w:rsidR="00210C0F" w:rsidRPr="00D8311B">
        <w:rPr>
          <w:color w:val="002060"/>
          <w:sz w:val="24"/>
          <w:szCs w:val="24"/>
        </w:rPr>
        <w:t>Admissions</w:t>
      </w:r>
      <w:r w:rsidR="00656734" w:rsidRPr="00D8311B">
        <w:rPr>
          <w:color w:val="002060"/>
          <w:sz w:val="24"/>
          <w:szCs w:val="24"/>
        </w:rPr>
        <w:t xml:space="preserve"> </w:t>
      </w:r>
      <w:r w:rsidR="00421652" w:rsidRPr="00D8311B">
        <w:rPr>
          <w:color w:val="002060"/>
          <w:sz w:val="24"/>
          <w:szCs w:val="24"/>
        </w:rPr>
        <w:t>Application Requirements</w:t>
      </w:r>
      <w:bookmarkEnd w:id="4"/>
    </w:p>
    <w:p w:rsidR="00421652" w:rsidRPr="006F7BAC" w:rsidRDefault="00224909" w:rsidP="00421652">
      <w:pPr>
        <w:rPr>
          <w:rFonts w:asciiTheme="minorHAnsi" w:hAnsiTheme="minorHAnsi"/>
          <w:color w:val="auto"/>
          <w:sz w:val="22"/>
          <w:szCs w:val="22"/>
        </w:rPr>
      </w:pPr>
      <w:r>
        <w:rPr>
          <w:rFonts w:asciiTheme="minorHAnsi" w:hAnsiTheme="minorHAnsi"/>
          <w:color w:val="auto"/>
          <w:sz w:val="22"/>
          <w:szCs w:val="22"/>
        </w:rPr>
        <w:t>A</w:t>
      </w:r>
      <w:r w:rsidR="00A918D5">
        <w:rPr>
          <w:rFonts w:asciiTheme="minorHAnsi" w:hAnsiTheme="minorHAnsi"/>
          <w:color w:val="auto"/>
          <w:sz w:val="22"/>
          <w:szCs w:val="22"/>
        </w:rPr>
        <w:t>ll</w:t>
      </w:r>
      <w:r w:rsidR="00584814">
        <w:rPr>
          <w:rFonts w:asciiTheme="minorHAnsi" w:hAnsiTheme="minorHAnsi"/>
          <w:color w:val="auto"/>
          <w:sz w:val="22"/>
          <w:szCs w:val="22"/>
        </w:rPr>
        <w:t xml:space="preserve"> degree-seeking</w:t>
      </w:r>
      <w:r w:rsidR="00A918D5">
        <w:rPr>
          <w:rFonts w:asciiTheme="minorHAnsi" w:hAnsiTheme="minorHAnsi"/>
          <w:color w:val="auto"/>
          <w:sz w:val="22"/>
          <w:szCs w:val="22"/>
        </w:rPr>
        <w:t xml:space="preserve"> a</w:t>
      </w:r>
      <w:r w:rsidR="00957E20" w:rsidRPr="006F7BAC">
        <w:rPr>
          <w:rFonts w:asciiTheme="minorHAnsi" w:hAnsiTheme="minorHAnsi"/>
          <w:color w:val="auto"/>
          <w:sz w:val="22"/>
          <w:szCs w:val="22"/>
        </w:rPr>
        <w:t xml:space="preserve">pplicants must complete the following requirements for admission: </w:t>
      </w:r>
    </w:p>
    <w:p w:rsidR="00957E20" w:rsidRPr="006F7BAC" w:rsidRDefault="00957E20" w:rsidP="004934A6">
      <w:pPr>
        <w:pStyle w:val="ListParagraph"/>
        <w:numPr>
          <w:ilvl w:val="0"/>
          <w:numId w:val="7"/>
        </w:numPr>
        <w:rPr>
          <w:rFonts w:asciiTheme="minorHAnsi" w:hAnsiTheme="minorHAnsi" w:cs="Arial"/>
          <w:color w:val="auto"/>
          <w:sz w:val="22"/>
          <w:szCs w:val="22"/>
        </w:rPr>
      </w:pPr>
      <w:r w:rsidRPr="006F7BAC">
        <w:rPr>
          <w:rFonts w:asciiTheme="minorHAnsi" w:hAnsiTheme="minorHAnsi"/>
          <w:color w:val="auto"/>
          <w:sz w:val="22"/>
          <w:szCs w:val="22"/>
        </w:rPr>
        <w:t>Complete and submit the online application</w:t>
      </w:r>
    </w:p>
    <w:p w:rsidR="007F132B" w:rsidRDefault="002F7375" w:rsidP="004934A6">
      <w:pPr>
        <w:pStyle w:val="ListParagraph"/>
        <w:numPr>
          <w:ilvl w:val="0"/>
          <w:numId w:val="7"/>
        </w:numPr>
        <w:rPr>
          <w:rFonts w:asciiTheme="minorHAnsi" w:hAnsiTheme="minorHAnsi" w:cs="Arial"/>
          <w:color w:val="auto"/>
          <w:sz w:val="22"/>
          <w:szCs w:val="22"/>
        </w:rPr>
      </w:pPr>
      <w:r>
        <w:rPr>
          <w:rFonts w:asciiTheme="minorHAnsi" w:hAnsiTheme="minorHAnsi" w:cs="Arial"/>
          <w:color w:val="auto"/>
          <w:sz w:val="22"/>
          <w:szCs w:val="22"/>
        </w:rPr>
        <w:t xml:space="preserve">Pay the non-refundable </w:t>
      </w:r>
      <w:r w:rsidR="00957E20" w:rsidRPr="006F7BAC">
        <w:rPr>
          <w:rFonts w:asciiTheme="minorHAnsi" w:hAnsiTheme="minorHAnsi" w:cs="Arial"/>
          <w:color w:val="auto"/>
          <w:sz w:val="22"/>
          <w:szCs w:val="22"/>
        </w:rPr>
        <w:t>application fee</w:t>
      </w:r>
    </w:p>
    <w:p w:rsidR="006F7BAC" w:rsidRPr="007F132B" w:rsidRDefault="00584814" w:rsidP="004934A6">
      <w:pPr>
        <w:pStyle w:val="ListParagraph"/>
        <w:numPr>
          <w:ilvl w:val="0"/>
          <w:numId w:val="7"/>
        </w:numPr>
        <w:rPr>
          <w:rStyle w:val="A2"/>
          <w:rFonts w:asciiTheme="minorHAnsi" w:hAnsiTheme="minorHAnsi" w:cs="Arial"/>
          <w:color w:val="auto"/>
          <w:sz w:val="22"/>
          <w:szCs w:val="22"/>
        </w:rPr>
      </w:pPr>
      <w:r>
        <w:rPr>
          <w:rFonts w:asciiTheme="minorHAnsi" w:hAnsiTheme="minorHAnsi" w:cs="Arial"/>
          <w:color w:val="auto"/>
          <w:sz w:val="22"/>
          <w:szCs w:val="22"/>
        </w:rPr>
        <w:t xml:space="preserve">Submit </w:t>
      </w:r>
      <w:r w:rsidR="006F7BAC" w:rsidRPr="007F132B">
        <w:rPr>
          <w:rFonts w:asciiTheme="minorHAnsi" w:hAnsiTheme="minorHAnsi" w:cs="Arial"/>
          <w:color w:val="auto"/>
          <w:sz w:val="22"/>
          <w:szCs w:val="22"/>
        </w:rPr>
        <w:t>h</w:t>
      </w:r>
      <w:r w:rsidR="00D61DAB" w:rsidRPr="007F132B">
        <w:rPr>
          <w:rFonts w:asciiTheme="minorHAnsi" w:hAnsiTheme="minorHAnsi" w:cs="Arial"/>
          <w:color w:val="auto"/>
          <w:sz w:val="22"/>
          <w:szCs w:val="22"/>
        </w:rPr>
        <w:t>igh</w:t>
      </w:r>
      <w:r>
        <w:rPr>
          <w:rFonts w:asciiTheme="minorHAnsi" w:hAnsiTheme="minorHAnsi" w:cs="Arial"/>
          <w:color w:val="auto"/>
          <w:sz w:val="22"/>
          <w:szCs w:val="22"/>
        </w:rPr>
        <w:t xml:space="preserve"> school/college </w:t>
      </w:r>
      <w:r w:rsidR="00D61DAB" w:rsidRPr="007F132B">
        <w:rPr>
          <w:rFonts w:asciiTheme="minorHAnsi" w:hAnsiTheme="minorHAnsi" w:cs="Arial"/>
          <w:color w:val="auto"/>
          <w:sz w:val="22"/>
          <w:szCs w:val="22"/>
        </w:rPr>
        <w:t>transcript(s)</w:t>
      </w:r>
      <w:r w:rsidR="002F7375">
        <w:rPr>
          <w:rFonts w:asciiTheme="minorHAnsi" w:hAnsiTheme="minorHAnsi" w:cs="Arial"/>
          <w:color w:val="auto"/>
          <w:sz w:val="22"/>
          <w:szCs w:val="22"/>
        </w:rPr>
        <w:t>,</w:t>
      </w:r>
      <w:r w:rsidR="004C6F0E" w:rsidRPr="007F132B">
        <w:rPr>
          <w:rFonts w:asciiTheme="minorHAnsi" w:hAnsiTheme="minorHAnsi" w:cs="Arial"/>
          <w:color w:val="auto"/>
          <w:sz w:val="22"/>
          <w:szCs w:val="22"/>
        </w:rPr>
        <w:t xml:space="preserve"> or</w:t>
      </w:r>
      <w:r w:rsidR="007F132B" w:rsidRPr="007F132B">
        <w:rPr>
          <w:rFonts w:asciiTheme="minorHAnsi" w:hAnsiTheme="minorHAnsi" w:cs="Arial"/>
          <w:color w:val="auto"/>
          <w:sz w:val="22"/>
          <w:szCs w:val="22"/>
        </w:rPr>
        <w:t xml:space="preserve"> </w:t>
      </w:r>
      <w:r w:rsidR="004C6F0E" w:rsidRPr="007F132B">
        <w:rPr>
          <w:rStyle w:val="A2"/>
          <w:rFonts w:asciiTheme="minorHAnsi" w:hAnsiTheme="minorHAnsi"/>
          <w:color w:val="auto"/>
          <w:sz w:val="22"/>
          <w:szCs w:val="22"/>
        </w:rPr>
        <w:t>copy of</w:t>
      </w:r>
      <w:r w:rsidR="007F132B" w:rsidRPr="007F132B">
        <w:rPr>
          <w:rStyle w:val="A2"/>
          <w:rFonts w:asciiTheme="minorHAnsi" w:hAnsiTheme="minorHAnsi"/>
          <w:color w:val="auto"/>
          <w:sz w:val="22"/>
          <w:szCs w:val="22"/>
        </w:rPr>
        <w:t xml:space="preserve"> </w:t>
      </w:r>
      <w:r w:rsidR="007F132B">
        <w:rPr>
          <w:rStyle w:val="A2"/>
          <w:rFonts w:asciiTheme="minorHAnsi" w:hAnsiTheme="minorHAnsi"/>
          <w:color w:val="auto"/>
          <w:sz w:val="22"/>
          <w:szCs w:val="22"/>
        </w:rPr>
        <w:t>the</w:t>
      </w:r>
      <w:r w:rsidR="004C6F0E" w:rsidRPr="007F132B">
        <w:rPr>
          <w:rStyle w:val="A2"/>
          <w:rFonts w:asciiTheme="minorHAnsi" w:hAnsiTheme="minorHAnsi"/>
          <w:color w:val="auto"/>
          <w:sz w:val="22"/>
          <w:szCs w:val="22"/>
        </w:rPr>
        <w:t xml:space="preserve"> GED diploma and</w:t>
      </w:r>
      <w:r w:rsidR="008F1488">
        <w:rPr>
          <w:rStyle w:val="A2"/>
          <w:rFonts w:asciiTheme="minorHAnsi" w:hAnsiTheme="minorHAnsi"/>
          <w:color w:val="auto"/>
          <w:sz w:val="22"/>
          <w:szCs w:val="22"/>
        </w:rPr>
        <w:t xml:space="preserve"> GED</w:t>
      </w:r>
      <w:r w:rsidR="004C6F0E" w:rsidRPr="007F132B">
        <w:rPr>
          <w:rStyle w:val="A2"/>
          <w:rFonts w:asciiTheme="minorHAnsi" w:hAnsiTheme="minorHAnsi"/>
          <w:color w:val="auto"/>
          <w:sz w:val="22"/>
          <w:szCs w:val="22"/>
        </w:rPr>
        <w:t xml:space="preserve"> test scores or equivalent</w:t>
      </w:r>
      <w:r w:rsidR="002F7375">
        <w:rPr>
          <w:rStyle w:val="A2"/>
          <w:rFonts w:asciiTheme="minorHAnsi" w:hAnsiTheme="minorHAnsi"/>
          <w:color w:val="auto"/>
          <w:sz w:val="22"/>
          <w:szCs w:val="22"/>
        </w:rPr>
        <w:t>,</w:t>
      </w:r>
      <w:r w:rsidR="007F132B" w:rsidRPr="007F132B">
        <w:rPr>
          <w:rStyle w:val="A2"/>
          <w:rFonts w:asciiTheme="minorHAnsi" w:hAnsiTheme="minorHAnsi"/>
          <w:color w:val="auto"/>
          <w:sz w:val="22"/>
          <w:szCs w:val="22"/>
        </w:rPr>
        <w:t xml:space="preserve"> </w:t>
      </w:r>
      <w:r w:rsidR="007F132B" w:rsidRPr="007F132B">
        <w:rPr>
          <w:rFonts w:asciiTheme="minorHAnsi" w:hAnsiTheme="minorHAnsi" w:cs="Arial"/>
          <w:color w:val="auto"/>
          <w:sz w:val="22"/>
          <w:szCs w:val="22"/>
        </w:rPr>
        <w:t>reflecting all course work, grades</w:t>
      </w:r>
      <w:r w:rsidR="002F7375">
        <w:rPr>
          <w:rFonts w:asciiTheme="minorHAnsi" w:hAnsiTheme="minorHAnsi" w:cs="Arial"/>
          <w:color w:val="auto"/>
          <w:sz w:val="22"/>
          <w:szCs w:val="22"/>
        </w:rPr>
        <w:t>,</w:t>
      </w:r>
      <w:r w:rsidR="007F132B" w:rsidRPr="007F132B">
        <w:rPr>
          <w:rFonts w:asciiTheme="minorHAnsi" w:hAnsiTheme="minorHAnsi" w:cs="Arial"/>
          <w:color w:val="auto"/>
          <w:sz w:val="22"/>
          <w:szCs w:val="22"/>
        </w:rPr>
        <w:t xml:space="preserve"> and </w:t>
      </w:r>
      <w:r w:rsidR="000F754C">
        <w:rPr>
          <w:rFonts w:asciiTheme="minorHAnsi" w:hAnsiTheme="minorHAnsi" w:cs="Arial"/>
          <w:color w:val="auto"/>
          <w:sz w:val="22"/>
          <w:szCs w:val="22"/>
        </w:rPr>
        <w:t xml:space="preserve">a </w:t>
      </w:r>
      <w:r w:rsidR="007F132B" w:rsidRPr="007F132B">
        <w:rPr>
          <w:rFonts w:asciiTheme="minorHAnsi" w:hAnsiTheme="minorHAnsi" w:cs="Arial"/>
          <w:color w:val="auto"/>
          <w:sz w:val="22"/>
          <w:szCs w:val="22"/>
        </w:rPr>
        <w:t>date of graduation</w:t>
      </w:r>
      <w:r w:rsidR="000F754C">
        <w:rPr>
          <w:rFonts w:asciiTheme="minorHAnsi" w:hAnsiTheme="minorHAnsi" w:cs="Arial"/>
          <w:color w:val="auto"/>
          <w:sz w:val="22"/>
          <w:szCs w:val="22"/>
        </w:rPr>
        <w:t xml:space="preserve"> if applicable</w:t>
      </w:r>
      <w:r w:rsidR="007F132B" w:rsidRPr="007F132B">
        <w:rPr>
          <w:rFonts w:asciiTheme="minorHAnsi" w:hAnsiTheme="minorHAnsi" w:cs="Arial"/>
          <w:color w:val="auto"/>
          <w:sz w:val="22"/>
          <w:szCs w:val="22"/>
        </w:rPr>
        <w:t xml:space="preserve"> from all </w:t>
      </w:r>
      <w:r w:rsidR="002F7375">
        <w:rPr>
          <w:rFonts w:asciiTheme="minorHAnsi" w:hAnsiTheme="minorHAnsi" w:cs="Arial"/>
          <w:color w:val="auto"/>
          <w:sz w:val="22"/>
          <w:szCs w:val="22"/>
        </w:rPr>
        <w:t xml:space="preserve">secondary/post-secondary </w:t>
      </w:r>
      <w:r w:rsidR="007F132B" w:rsidRPr="007F132B">
        <w:rPr>
          <w:rFonts w:asciiTheme="minorHAnsi" w:hAnsiTheme="minorHAnsi" w:cs="Arial"/>
          <w:color w:val="auto"/>
          <w:sz w:val="22"/>
          <w:szCs w:val="22"/>
        </w:rPr>
        <w:t xml:space="preserve">institutions attended </w:t>
      </w:r>
    </w:p>
    <w:p w:rsidR="00EC3A42" w:rsidRDefault="00EC3A42" w:rsidP="006F7BAC">
      <w:pPr>
        <w:rPr>
          <w:rFonts w:asciiTheme="minorHAnsi" w:hAnsiTheme="minorHAnsi"/>
          <w:sz w:val="22"/>
          <w:szCs w:val="22"/>
        </w:rPr>
      </w:pPr>
    </w:p>
    <w:p w:rsidR="006F7BAC" w:rsidRDefault="006F7BAC" w:rsidP="006F7BAC">
      <w:pPr>
        <w:rPr>
          <w:rFonts w:asciiTheme="minorHAnsi" w:hAnsiTheme="minorHAnsi"/>
          <w:sz w:val="22"/>
          <w:szCs w:val="22"/>
        </w:rPr>
      </w:pPr>
      <w:r>
        <w:rPr>
          <w:rFonts w:asciiTheme="minorHAnsi" w:hAnsiTheme="minorHAnsi"/>
          <w:sz w:val="22"/>
          <w:szCs w:val="22"/>
        </w:rPr>
        <w:t xml:space="preserve">Additional requirements vary by applicant type as detailed below. </w:t>
      </w:r>
    </w:p>
    <w:p w:rsidR="006F7BAC" w:rsidRDefault="006F7BAC" w:rsidP="006F7BAC">
      <w:pPr>
        <w:rPr>
          <w:rFonts w:asciiTheme="minorHAnsi" w:hAnsiTheme="minorHAnsi"/>
          <w:i/>
          <w:sz w:val="22"/>
          <w:szCs w:val="22"/>
        </w:rPr>
      </w:pPr>
    </w:p>
    <w:p w:rsidR="00535E17" w:rsidRDefault="00535E17" w:rsidP="006F7BAC">
      <w:pPr>
        <w:rPr>
          <w:rFonts w:asciiTheme="minorHAnsi" w:hAnsiTheme="minorHAnsi"/>
          <w:i/>
          <w:sz w:val="22"/>
          <w:szCs w:val="22"/>
        </w:rPr>
      </w:pPr>
    </w:p>
    <w:p w:rsidR="00535E17" w:rsidRDefault="00535E17" w:rsidP="006F7BAC">
      <w:pPr>
        <w:rPr>
          <w:rFonts w:asciiTheme="minorHAnsi" w:hAnsiTheme="minorHAnsi"/>
          <w:i/>
          <w:sz w:val="22"/>
          <w:szCs w:val="22"/>
        </w:rPr>
      </w:pPr>
    </w:p>
    <w:p w:rsidR="006F7BAC" w:rsidRPr="00144C92" w:rsidRDefault="000A4C5A" w:rsidP="006F7BAC">
      <w:pPr>
        <w:rPr>
          <w:rFonts w:asciiTheme="minorHAnsi" w:hAnsiTheme="minorHAnsi" w:cs="Arial"/>
          <w:b/>
          <w:color w:val="auto"/>
          <w:sz w:val="22"/>
          <w:szCs w:val="22"/>
        </w:rPr>
      </w:pPr>
      <w:r>
        <w:rPr>
          <w:rFonts w:asciiTheme="minorHAnsi" w:hAnsiTheme="minorHAnsi"/>
          <w:b/>
          <w:sz w:val="22"/>
          <w:szCs w:val="22"/>
        </w:rPr>
        <w:t xml:space="preserve">Online </w:t>
      </w:r>
      <w:r w:rsidR="006F7BAC" w:rsidRPr="00144C92">
        <w:rPr>
          <w:rFonts w:asciiTheme="minorHAnsi" w:hAnsiTheme="minorHAnsi"/>
          <w:b/>
          <w:sz w:val="22"/>
          <w:szCs w:val="22"/>
        </w:rPr>
        <w:t xml:space="preserve">Application </w:t>
      </w:r>
    </w:p>
    <w:p w:rsidR="00421652" w:rsidRPr="006F7BAC" w:rsidRDefault="00421652" w:rsidP="00D61DAB">
      <w:pPr>
        <w:rPr>
          <w:rStyle w:val="apple-style-span"/>
          <w:rFonts w:asciiTheme="minorHAnsi" w:hAnsiTheme="minorHAnsi" w:cs="Arial"/>
          <w:color w:val="auto"/>
          <w:sz w:val="22"/>
          <w:szCs w:val="22"/>
        </w:rPr>
      </w:pPr>
      <w:r w:rsidRPr="006F7BAC">
        <w:rPr>
          <w:rStyle w:val="apple-style-span"/>
          <w:rFonts w:asciiTheme="minorHAnsi" w:hAnsiTheme="minorHAnsi" w:cs="Arial"/>
          <w:color w:val="auto"/>
          <w:sz w:val="22"/>
          <w:szCs w:val="22"/>
        </w:rPr>
        <w:t>In keeping with</w:t>
      </w:r>
      <w:r w:rsidR="000F754C">
        <w:rPr>
          <w:rStyle w:val="apple-style-span"/>
          <w:rFonts w:asciiTheme="minorHAnsi" w:hAnsiTheme="minorHAnsi" w:cs="Arial"/>
          <w:color w:val="auto"/>
          <w:sz w:val="22"/>
          <w:szCs w:val="22"/>
        </w:rPr>
        <w:t xml:space="preserve"> the UDC</w:t>
      </w:r>
      <w:r w:rsidR="00957E20" w:rsidRPr="006F7BAC">
        <w:rPr>
          <w:rStyle w:val="apple-style-span"/>
          <w:rFonts w:asciiTheme="minorHAnsi" w:hAnsiTheme="minorHAnsi" w:cs="Arial"/>
          <w:color w:val="auto"/>
          <w:sz w:val="22"/>
          <w:szCs w:val="22"/>
        </w:rPr>
        <w:t xml:space="preserve">’s </w:t>
      </w:r>
      <w:r w:rsidR="00584814">
        <w:rPr>
          <w:rStyle w:val="apple-style-span"/>
          <w:rFonts w:asciiTheme="minorHAnsi" w:hAnsiTheme="minorHAnsi" w:cs="Arial"/>
          <w:color w:val="auto"/>
          <w:sz w:val="22"/>
          <w:szCs w:val="22"/>
        </w:rPr>
        <w:t>commitment to sustainability</w:t>
      </w:r>
      <w:r w:rsidR="00957E20" w:rsidRPr="006F7BAC">
        <w:rPr>
          <w:rStyle w:val="apple-style-span"/>
          <w:rFonts w:asciiTheme="minorHAnsi" w:hAnsiTheme="minorHAnsi" w:cs="Arial"/>
          <w:color w:val="auto"/>
          <w:sz w:val="22"/>
          <w:szCs w:val="22"/>
        </w:rPr>
        <w:t>, UDC</w:t>
      </w:r>
      <w:r w:rsidRPr="006F7BAC">
        <w:rPr>
          <w:rStyle w:val="apple-style-span"/>
          <w:rFonts w:asciiTheme="minorHAnsi" w:hAnsiTheme="minorHAnsi" w:cs="Arial"/>
          <w:color w:val="auto"/>
          <w:sz w:val="22"/>
          <w:szCs w:val="22"/>
        </w:rPr>
        <w:t xml:space="preserve"> </w:t>
      </w:r>
      <w:r w:rsidR="00221D5E">
        <w:rPr>
          <w:rStyle w:val="apple-style-span"/>
          <w:rFonts w:asciiTheme="minorHAnsi" w:hAnsiTheme="minorHAnsi" w:cs="Arial"/>
          <w:color w:val="auto"/>
          <w:sz w:val="22"/>
          <w:szCs w:val="22"/>
        </w:rPr>
        <w:t xml:space="preserve">strongly encourages all students to </w:t>
      </w:r>
      <w:r w:rsidR="00221D5E" w:rsidRPr="00010483">
        <w:rPr>
          <w:rStyle w:val="apple-style-span"/>
          <w:rFonts w:asciiTheme="minorHAnsi" w:hAnsiTheme="minorHAnsi" w:cs="Arial"/>
          <w:color w:val="auto"/>
          <w:sz w:val="22"/>
          <w:szCs w:val="22"/>
        </w:rPr>
        <w:t xml:space="preserve">apply </w:t>
      </w:r>
      <w:r w:rsidR="00010483">
        <w:rPr>
          <w:rStyle w:val="apple-style-span"/>
          <w:rFonts w:asciiTheme="minorHAnsi" w:hAnsiTheme="minorHAnsi" w:cs="Arial"/>
          <w:color w:val="auto"/>
          <w:sz w:val="22"/>
          <w:szCs w:val="22"/>
        </w:rPr>
        <w:t>online.</w:t>
      </w:r>
      <w:r w:rsidR="00221D5E" w:rsidRPr="00010483">
        <w:rPr>
          <w:rStyle w:val="apple-style-span"/>
          <w:rFonts w:asciiTheme="minorHAnsi" w:hAnsiTheme="minorHAnsi" w:cs="Arial"/>
          <w:color w:val="auto"/>
          <w:sz w:val="22"/>
          <w:szCs w:val="22"/>
        </w:rPr>
        <w:t xml:space="preserve"> </w:t>
      </w:r>
      <w:r w:rsidR="00957E20" w:rsidRPr="006F7BAC">
        <w:rPr>
          <w:rStyle w:val="apple-style-span"/>
          <w:rFonts w:asciiTheme="minorHAnsi" w:hAnsiTheme="minorHAnsi" w:cs="Arial"/>
          <w:color w:val="auto"/>
          <w:sz w:val="22"/>
          <w:szCs w:val="22"/>
        </w:rPr>
        <w:t xml:space="preserve"> Students who </w:t>
      </w:r>
      <w:r w:rsidRPr="006F7BAC">
        <w:rPr>
          <w:rStyle w:val="apple-style-span"/>
          <w:rFonts w:asciiTheme="minorHAnsi" w:hAnsiTheme="minorHAnsi" w:cs="Arial"/>
          <w:color w:val="auto"/>
          <w:sz w:val="22"/>
          <w:szCs w:val="22"/>
        </w:rPr>
        <w:t>have extenuatin</w:t>
      </w:r>
      <w:r w:rsidR="00957E20" w:rsidRPr="006F7BAC">
        <w:rPr>
          <w:rStyle w:val="apple-style-span"/>
          <w:rFonts w:asciiTheme="minorHAnsi" w:hAnsiTheme="minorHAnsi" w:cs="Arial"/>
          <w:color w:val="auto"/>
          <w:sz w:val="22"/>
          <w:szCs w:val="22"/>
        </w:rPr>
        <w:t>g circumstances that prevent them</w:t>
      </w:r>
      <w:r w:rsidRPr="006F7BAC">
        <w:rPr>
          <w:rStyle w:val="apple-style-span"/>
          <w:rFonts w:asciiTheme="minorHAnsi" w:hAnsiTheme="minorHAnsi" w:cs="Arial"/>
          <w:color w:val="auto"/>
          <w:sz w:val="22"/>
          <w:szCs w:val="22"/>
        </w:rPr>
        <w:t xml:space="preserve"> from applying online</w:t>
      </w:r>
      <w:r w:rsidR="00957E20" w:rsidRPr="006F7BAC">
        <w:rPr>
          <w:rStyle w:val="apple-style-span"/>
          <w:rFonts w:asciiTheme="minorHAnsi" w:hAnsiTheme="minorHAnsi" w:cs="Arial"/>
          <w:color w:val="auto"/>
          <w:sz w:val="22"/>
          <w:szCs w:val="22"/>
        </w:rPr>
        <w:t xml:space="preserve"> </w:t>
      </w:r>
      <w:r w:rsidR="00010483" w:rsidRPr="006F3D91">
        <w:rPr>
          <w:rStyle w:val="apple-style-span"/>
          <w:rFonts w:asciiTheme="minorHAnsi" w:hAnsiTheme="minorHAnsi" w:cs="Arial"/>
          <w:color w:val="auto"/>
          <w:sz w:val="22"/>
          <w:szCs w:val="22"/>
        </w:rPr>
        <w:t>must</w:t>
      </w:r>
      <w:r w:rsidR="00957E20" w:rsidRPr="006F3D91">
        <w:rPr>
          <w:rStyle w:val="apple-style-span"/>
          <w:rFonts w:asciiTheme="minorHAnsi" w:hAnsiTheme="minorHAnsi" w:cs="Arial"/>
          <w:color w:val="auto"/>
          <w:sz w:val="22"/>
          <w:szCs w:val="22"/>
        </w:rPr>
        <w:t xml:space="preserve"> contact the Office of Admissions</w:t>
      </w:r>
      <w:r w:rsidR="00584814" w:rsidRPr="006F3D91">
        <w:rPr>
          <w:rStyle w:val="apple-style-span"/>
          <w:rFonts w:asciiTheme="minorHAnsi" w:hAnsiTheme="minorHAnsi" w:cs="Arial"/>
          <w:color w:val="auto"/>
          <w:sz w:val="22"/>
          <w:szCs w:val="22"/>
        </w:rPr>
        <w:t xml:space="preserve"> </w:t>
      </w:r>
      <w:r w:rsidR="00010483" w:rsidRPr="006F3D91">
        <w:rPr>
          <w:rStyle w:val="apple-style-span"/>
          <w:rFonts w:asciiTheme="minorHAnsi" w:hAnsiTheme="minorHAnsi" w:cs="Arial"/>
          <w:color w:val="auto"/>
          <w:sz w:val="22"/>
          <w:szCs w:val="22"/>
        </w:rPr>
        <w:t>to receive a paper application</w:t>
      </w:r>
      <w:r w:rsidR="00584814" w:rsidRPr="006F3D91">
        <w:rPr>
          <w:rStyle w:val="apple-style-span"/>
          <w:rFonts w:asciiTheme="minorHAnsi" w:hAnsiTheme="minorHAnsi" w:cs="Arial"/>
          <w:color w:val="auto"/>
          <w:sz w:val="22"/>
          <w:szCs w:val="22"/>
        </w:rPr>
        <w:t>.</w:t>
      </w:r>
      <w:r w:rsidR="00912CF1">
        <w:rPr>
          <w:rStyle w:val="apple-style-span"/>
          <w:rFonts w:asciiTheme="minorHAnsi" w:hAnsiTheme="minorHAnsi" w:cs="Arial"/>
          <w:color w:val="auto"/>
          <w:sz w:val="22"/>
          <w:szCs w:val="22"/>
        </w:rPr>
        <w:t xml:space="preserve"> </w:t>
      </w:r>
    </w:p>
    <w:p w:rsidR="00421652" w:rsidRPr="0065796F" w:rsidRDefault="00421652" w:rsidP="00421652">
      <w:pPr>
        <w:rPr>
          <w:rFonts w:asciiTheme="minorHAnsi" w:hAnsiTheme="minorHAnsi"/>
          <w:sz w:val="22"/>
          <w:szCs w:val="22"/>
        </w:rPr>
      </w:pPr>
    </w:p>
    <w:p w:rsidR="006F7BAC" w:rsidRPr="00144C92" w:rsidRDefault="004C6F0E" w:rsidP="00042959">
      <w:pPr>
        <w:rPr>
          <w:rFonts w:asciiTheme="minorHAnsi" w:hAnsiTheme="minorHAnsi"/>
          <w:b/>
          <w:color w:val="auto"/>
          <w:sz w:val="22"/>
          <w:szCs w:val="22"/>
        </w:rPr>
      </w:pPr>
      <w:r w:rsidRPr="00144C92">
        <w:rPr>
          <w:rFonts w:asciiTheme="minorHAnsi" w:hAnsiTheme="minorHAnsi"/>
          <w:b/>
          <w:color w:val="auto"/>
          <w:sz w:val="22"/>
          <w:szCs w:val="22"/>
        </w:rPr>
        <w:t>Application Fee</w:t>
      </w:r>
    </w:p>
    <w:p w:rsidR="004C6F0E" w:rsidRPr="004314FD" w:rsidRDefault="00216AF4" w:rsidP="00042959">
      <w:pPr>
        <w:rPr>
          <w:rFonts w:asciiTheme="minorHAnsi" w:hAnsiTheme="minorHAnsi"/>
          <w:sz w:val="22"/>
          <w:szCs w:val="22"/>
        </w:rPr>
      </w:pPr>
      <w:r>
        <w:rPr>
          <w:rFonts w:asciiTheme="minorHAnsi" w:hAnsiTheme="minorHAnsi"/>
          <w:sz w:val="22"/>
          <w:szCs w:val="22"/>
        </w:rPr>
        <w:t>A</w:t>
      </w:r>
      <w:r w:rsidR="00042959" w:rsidRPr="0065796F">
        <w:rPr>
          <w:rFonts w:asciiTheme="minorHAnsi" w:hAnsiTheme="minorHAnsi"/>
          <w:sz w:val="22"/>
          <w:szCs w:val="22"/>
        </w:rPr>
        <w:t xml:space="preserve">ll </w:t>
      </w:r>
      <w:r w:rsidR="002C0C59">
        <w:rPr>
          <w:rFonts w:asciiTheme="minorHAnsi" w:hAnsiTheme="minorHAnsi"/>
          <w:sz w:val="22"/>
          <w:szCs w:val="22"/>
        </w:rPr>
        <w:t>d</w:t>
      </w:r>
      <w:r w:rsidR="007E284C">
        <w:rPr>
          <w:rFonts w:asciiTheme="minorHAnsi" w:hAnsiTheme="minorHAnsi"/>
          <w:sz w:val="22"/>
          <w:szCs w:val="22"/>
        </w:rPr>
        <w:t xml:space="preserve">omestic </w:t>
      </w:r>
      <w:r w:rsidR="004314FD">
        <w:rPr>
          <w:rFonts w:asciiTheme="minorHAnsi" w:hAnsiTheme="minorHAnsi"/>
          <w:sz w:val="22"/>
          <w:szCs w:val="22"/>
        </w:rPr>
        <w:t xml:space="preserve">undergraduate </w:t>
      </w:r>
      <w:r w:rsidR="00263929" w:rsidRPr="0065796F">
        <w:rPr>
          <w:rFonts w:asciiTheme="minorHAnsi" w:hAnsiTheme="minorHAnsi"/>
          <w:sz w:val="22"/>
          <w:szCs w:val="22"/>
        </w:rPr>
        <w:t>a</w:t>
      </w:r>
      <w:r w:rsidR="00042959" w:rsidRPr="0065796F">
        <w:rPr>
          <w:rFonts w:asciiTheme="minorHAnsi" w:hAnsiTheme="minorHAnsi"/>
          <w:sz w:val="22"/>
          <w:szCs w:val="22"/>
        </w:rPr>
        <w:t>pplicants must pay a non-refundable $</w:t>
      </w:r>
      <w:r w:rsidR="007E284C">
        <w:rPr>
          <w:rFonts w:asciiTheme="minorHAnsi" w:hAnsiTheme="minorHAnsi"/>
          <w:sz w:val="22"/>
          <w:szCs w:val="22"/>
        </w:rPr>
        <w:t>35</w:t>
      </w:r>
      <w:r w:rsidR="00042959" w:rsidRPr="0065796F">
        <w:rPr>
          <w:rFonts w:asciiTheme="minorHAnsi" w:hAnsiTheme="minorHAnsi"/>
          <w:sz w:val="22"/>
          <w:szCs w:val="22"/>
        </w:rPr>
        <w:t>.00 application</w:t>
      </w:r>
      <w:r w:rsidR="00042959" w:rsidRPr="00E9209E">
        <w:rPr>
          <w:rFonts w:asciiTheme="minorHAnsi" w:hAnsiTheme="minorHAnsi"/>
          <w:sz w:val="22"/>
          <w:szCs w:val="22"/>
        </w:rPr>
        <w:t xml:space="preserve"> fee</w:t>
      </w:r>
      <w:r w:rsidR="004314FD">
        <w:rPr>
          <w:rFonts w:asciiTheme="minorHAnsi" w:hAnsiTheme="minorHAnsi"/>
          <w:sz w:val="22"/>
          <w:szCs w:val="22"/>
        </w:rPr>
        <w:t xml:space="preserve">. </w:t>
      </w:r>
      <w:r w:rsidR="00221D5E">
        <w:rPr>
          <w:rFonts w:asciiTheme="minorHAnsi" w:hAnsiTheme="minorHAnsi"/>
          <w:sz w:val="22"/>
          <w:szCs w:val="22"/>
        </w:rPr>
        <w:t>I</w:t>
      </w:r>
      <w:r w:rsidR="007E284C">
        <w:rPr>
          <w:rFonts w:asciiTheme="minorHAnsi" w:hAnsiTheme="minorHAnsi"/>
          <w:sz w:val="22"/>
          <w:szCs w:val="22"/>
        </w:rPr>
        <w:t>nternatio</w:t>
      </w:r>
      <w:r w:rsidR="000F754C">
        <w:rPr>
          <w:rFonts w:asciiTheme="minorHAnsi" w:hAnsiTheme="minorHAnsi"/>
          <w:sz w:val="22"/>
          <w:szCs w:val="22"/>
        </w:rPr>
        <w:t>nal applicants</w:t>
      </w:r>
      <w:r w:rsidR="002C0C59">
        <w:rPr>
          <w:rFonts w:asciiTheme="minorHAnsi" w:hAnsiTheme="minorHAnsi"/>
          <w:sz w:val="22"/>
          <w:szCs w:val="22"/>
        </w:rPr>
        <w:t xml:space="preserve"> pay</w:t>
      </w:r>
      <w:r w:rsidR="007E284C">
        <w:rPr>
          <w:rFonts w:asciiTheme="minorHAnsi" w:hAnsiTheme="minorHAnsi"/>
          <w:sz w:val="22"/>
          <w:szCs w:val="22"/>
        </w:rPr>
        <w:t xml:space="preserve"> a $50.00</w:t>
      </w:r>
      <w:r w:rsidR="00221D5E">
        <w:rPr>
          <w:rFonts w:asciiTheme="minorHAnsi" w:hAnsiTheme="minorHAnsi"/>
          <w:sz w:val="22"/>
          <w:szCs w:val="22"/>
        </w:rPr>
        <w:t xml:space="preserve"> </w:t>
      </w:r>
      <w:r w:rsidR="007E284C">
        <w:rPr>
          <w:rFonts w:asciiTheme="minorHAnsi" w:hAnsiTheme="minorHAnsi"/>
          <w:sz w:val="22"/>
          <w:szCs w:val="22"/>
        </w:rPr>
        <w:t>fee</w:t>
      </w:r>
      <w:r w:rsidR="00042959" w:rsidRPr="00E9209E">
        <w:rPr>
          <w:rFonts w:asciiTheme="minorHAnsi" w:hAnsiTheme="minorHAnsi"/>
          <w:sz w:val="22"/>
          <w:szCs w:val="22"/>
        </w:rPr>
        <w:t>.</w:t>
      </w:r>
      <w:r w:rsidR="004C6F0E">
        <w:rPr>
          <w:rFonts w:asciiTheme="minorHAnsi" w:hAnsiTheme="minorHAnsi"/>
          <w:sz w:val="22"/>
          <w:szCs w:val="22"/>
        </w:rPr>
        <w:t xml:space="preserve"> Students</w:t>
      </w:r>
      <w:r w:rsidR="002C0C59">
        <w:rPr>
          <w:rFonts w:asciiTheme="minorHAnsi" w:hAnsiTheme="minorHAnsi"/>
          <w:sz w:val="22"/>
          <w:szCs w:val="22"/>
        </w:rPr>
        <w:t xml:space="preserve"> </w:t>
      </w:r>
      <w:r w:rsidR="004314FD">
        <w:rPr>
          <w:rFonts w:asciiTheme="minorHAnsi" w:hAnsiTheme="minorHAnsi"/>
          <w:sz w:val="22"/>
          <w:szCs w:val="22"/>
        </w:rPr>
        <w:t>pay their application</w:t>
      </w:r>
      <w:r w:rsidR="002C0C59">
        <w:rPr>
          <w:rFonts w:asciiTheme="minorHAnsi" w:hAnsiTheme="minorHAnsi"/>
          <w:sz w:val="22"/>
          <w:szCs w:val="22"/>
        </w:rPr>
        <w:t xml:space="preserve"> </w:t>
      </w:r>
      <w:r w:rsidR="004C6F0E">
        <w:rPr>
          <w:rFonts w:asciiTheme="minorHAnsi" w:hAnsiTheme="minorHAnsi"/>
          <w:sz w:val="22"/>
          <w:szCs w:val="22"/>
        </w:rPr>
        <w:t>fee</w:t>
      </w:r>
      <w:r w:rsidR="004314FD">
        <w:rPr>
          <w:rFonts w:asciiTheme="minorHAnsi" w:hAnsiTheme="minorHAnsi"/>
          <w:sz w:val="22"/>
          <w:szCs w:val="22"/>
        </w:rPr>
        <w:t xml:space="preserve"> in one </w:t>
      </w:r>
      <w:r w:rsidR="004314FD" w:rsidRPr="004314FD">
        <w:rPr>
          <w:rFonts w:asciiTheme="minorHAnsi" w:hAnsiTheme="minorHAnsi"/>
          <w:sz w:val="22"/>
          <w:szCs w:val="22"/>
        </w:rPr>
        <w:t xml:space="preserve">of </w:t>
      </w:r>
      <w:r w:rsidR="004314FD">
        <w:rPr>
          <w:rFonts w:asciiTheme="minorHAnsi" w:hAnsiTheme="minorHAnsi"/>
          <w:sz w:val="22"/>
          <w:szCs w:val="22"/>
        </w:rPr>
        <w:t xml:space="preserve">the following </w:t>
      </w:r>
      <w:r w:rsidR="004314FD" w:rsidRPr="004314FD">
        <w:rPr>
          <w:rFonts w:asciiTheme="minorHAnsi" w:hAnsiTheme="minorHAnsi"/>
          <w:sz w:val="22"/>
          <w:szCs w:val="22"/>
        </w:rPr>
        <w:t>ways</w:t>
      </w:r>
      <w:r w:rsidR="004C6F0E" w:rsidRPr="004314FD">
        <w:rPr>
          <w:rFonts w:asciiTheme="minorHAnsi" w:hAnsiTheme="minorHAnsi"/>
          <w:sz w:val="22"/>
          <w:szCs w:val="22"/>
        </w:rPr>
        <w:t xml:space="preserve">: </w:t>
      </w:r>
    </w:p>
    <w:p w:rsidR="002C0C59" w:rsidRPr="004314FD" w:rsidRDefault="004314FD" w:rsidP="004934A6">
      <w:pPr>
        <w:pStyle w:val="ListParagraph"/>
        <w:numPr>
          <w:ilvl w:val="0"/>
          <w:numId w:val="27"/>
        </w:numPr>
        <w:rPr>
          <w:rFonts w:asciiTheme="minorHAnsi" w:hAnsiTheme="minorHAnsi"/>
          <w:sz w:val="22"/>
          <w:szCs w:val="22"/>
        </w:rPr>
      </w:pPr>
      <w:r w:rsidRPr="004314FD">
        <w:rPr>
          <w:rFonts w:asciiTheme="minorHAnsi" w:hAnsiTheme="minorHAnsi"/>
          <w:sz w:val="22"/>
          <w:szCs w:val="22"/>
        </w:rPr>
        <w:t>As part of the online application, stude</w:t>
      </w:r>
      <w:r w:rsidR="000F754C">
        <w:rPr>
          <w:rFonts w:asciiTheme="minorHAnsi" w:hAnsiTheme="minorHAnsi"/>
          <w:sz w:val="22"/>
          <w:szCs w:val="22"/>
        </w:rPr>
        <w:t xml:space="preserve">nts can pay their fee through </w:t>
      </w:r>
      <w:r w:rsidRPr="004314FD">
        <w:rPr>
          <w:rFonts w:asciiTheme="minorHAnsi" w:hAnsiTheme="minorHAnsi"/>
          <w:sz w:val="22"/>
          <w:szCs w:val="22"/>
        </w:rPr>
        <w:t xml:space="preserve">credit card or </w:t>
      </w:r>
      <w:r w:rsidR="000F754C">
        <w:rPr>
          <w:rFonts w:asciiTheme="minorHAnsi" w:hAnsiTheme="minorHAnsi"/>
          <w:sz w:val="22"/>
          <w:szCs w:val="22"/>
        </w:rPr>
        <w:t xml:space="preserve">an </w:t>
      </w:r>
      <w:r w:rsidRPr="00876E5A">
        <w:rPr>
          <w:rFonts w:asciiTheme="minorHAnsi" w:hAnsiTheme="minorHAnsi"/>
          <w:sz w:val="22"/>
          <w:szCs w:val="22"/>
          <w:highlight w:val="green"/>
        </w:rPr>
        <w:t>electronic check payment.</w:t>
      </w:r>
      <w:r w:rsidRPr="004314FD">
        <w:rPr>
          <w:rFonts w:asciiTheme="minorHAnsi" w:hAnsiTheme="minorHAnsi"/>
          <w:sz w:val="22"/>
          <w:szCs w:val="22"/>
        </w:rPr>
        <w:t xml:space="preserve"> </w:t>
      </w:r>
    </w:p>
    <w:p w:rsidR="004314FD" w:rsidRPr="004314FD" w:rsidRDefault="004314FD" w:rsidP="004934A6">
      <w:pPr>
        <w:pStyle w:val="ListParagraph"/>
        <w:numPr>
          <w:ilvl w:val="1"/>
          <w:numId w:val="27"/>
        </w:numPr>
        <w:rPr>
          <w:rFonts w:asciiTheme="minorHAnsi" w:hAnsiTheme="minorHAnsi"/>
          <w:sz w:val="22"/>
          <w:szCs w:val="22"/>
        </w:rPr>
      </w:pPr>
      <w:r w:rsidRPr="004314FD">
        <w:rPr>
          <w:rFonts w:asciiTheme="minorHAnsi" w:hAnsiTheme="minorHAnsi"/>
          <w:sz w:val="22"/>
          <w:szCs w:val="22"/>
        </w:rPr>
        <w:t xml:space="preserve">After they submit their application, students cannot pay by credit card or electronic check, and must mail payment to the Office instead.  </w:t>
      </w:r>
    </w:p>
    <w:p w:rsidR="006B1621" w:rsidRPr="004314FD" w:rsidRDefault="004C6F0E" w:rsidP="004934A6">
      <w:pPr>
        <w:pStyle w:val="ListParagraph"/>
        <w:numPr>
          <w:ilvl w:val="0"/>
          <w:numId w:val="27"/>
        </w:numPr>
        <w:rPr>
          <w:rFonts w:asciiTheme="minorHAnsi" w:hAnsiTheme="minorHAnsi"/>
          <w:i/>
          <w:sz w:val="22"/>
          <w:szCs w:val="22"/>
        </w:rPr>
      </w:pPr>
      <w:r w:rsidRPr="004314FD">
        <w:rPr>
          <w:rFonts w:asciiTheme="minorHAnsi" w:hAnsiTheme="minorHAnsi"/>
          <w:sz w:val="22"/>
          <w:szCs w:val="22"/>
        </w:rPr>
        <w:t>Students</w:t>
      </w:r>
      <w:r w:rsidR="00042959" w:rsidRPr="004314FD">
        <w:rPr>
          <w:rFonts w:asciiTheme="minorHAnsi" w:hAnsiTheme="minorHAnsi"/>
          <w:sz w:val="22"/>
          <w:szCs w:val="22"/>
        </w:rPr>
        <w:t xml:space="preserve"> </w:t>
      </w:r>
      <w:r w:rsidR="00221D5E" w:rsidRPr="004314FD">
        <w:rPr>
          <w:rFonts w:asciiTheme="minorHAnsi" w:hAnsiTheme="minorHAnsi"/>
          <w:sz w:val="22"/>
          <w:szCs w:val="22"/>
        </w:rPr>
        <w:t xml:space="preserve">who opt out of the online payment or apply through a paper application </w:t>
      </w:r>
      <w:r w:rsidR="00042959" w:rsidRPr="004314FD">
        <w:rPr>
          <w:rFonts w:asciiTheme="minorHAnsi" w:hAnsiTheme="minorHAnsi"/>
          <w:sz w:val="22"/>
          <w:szCs w:val="22"/>
        </w:rPr>
        <w:t>m</w:t>
      </w:r>
      <w:r w:rsidR="004314FD">
        <w:rPr>
          <w:rFonts w:asciiTheme="minorHAnsi" w:hAnsiTheme="minorHAnsi"/>
          <w:sz w:val="22"/>
          <w:szCs w:val="22"/>
        </w:rPr>
        <w:t>ust</w:t>
      </w:r>
      <w:r w:rsidR="00042959" w:rsidRPr="004314FD">
        <w:rPr>
          <w:rFonts w:asciiTheme="minorHAnsi" w:hAnsiTheme="minorHAnsi"/>
          <w:sz w:val="22"/>
          <w:szCs w:val="22"/>
        </w:rPr>
        <w:t xml:space="preserve"> mail </w:t>
      </w:r>
      <w:r w:rsidRPr="004314FD">
        <w:rPr>
          <w:rFonts w:asciiTheme="minorHAnsi" w:hAnsiTheme="minorHAnsi"/>
          <w:sz w:val="22"/>
          <w:szCs w:val="22"/>
        </w:rPr>
        <w:t>their</w:t>
      </w:r>
      <w:r w:rsidR="00042959" w:rsidRPr="004314FD">
        <w:rPr>
          <w:rFonts w:asciiTheme="minorHAnsi" w:hAnsiTheme="minorHAnsi"/>
          <w:sz w:val="22"/>
          <w:szCs w:val="22"/>
        </w:rPr>
        <w:t xml:space="preserve"> </w:t>
      </w:r>
      <w:r w:rsidR="007E284C" w:rsidRPr="004314FD">
        <w:rPr>
          <w:rFonts w:asciiTheme="minorHAnsi" w:hAnsiTheme="minorHAnsi"/>
          <w:sz w:val="22"/>
          <w:szCs w:val="22"/>
        </w:rPr>
        <w:t xml:space="preserve">application </w:t>
      </w:r>
      <w:r w:rsidR="00042959" w:rsidRPr="004314FD">
        <w:rPr>
          <w:rFonts w:asciiTheme="minorHAnsi" w:hAnsiTheme="minorHAnsi"/>
          <w:sz w:val="22"/>
          <w:szCs w:val="22"/>
        </w:rPr>
        <w:t xml:space="preserve">fee </w:t>
      </w:r>
      <w:r w:rsidRPr="004314FD">
        <w:rPr>
          <w:rFonts w:asciiTheme="minorHAnsi" w:hAnsiTheme="minorHAnsi"/>
          <w:sz w:val="22"/>
          <w:szCs w:val="22"/>
        </w:rPr>
        <w:t xml:space="preserve">to the Office of Admissions </w:t>
      </w:r>
      <w:r w:rsidR="00042959" w:rsidRPr="004314FD">
        <w:rPr>
          <w:rFonts w:asciiTheme="minorHAnsi" w:hAnsiTheme="minorHAnsi"/>
          <w:sz w:val="22"/>
          <w:szCs w:val="22"/>
        </w:rPr>
        <w:t xml:space="preserve">with a check or money order payable to </w:t>
      </w:r>
      <w:r w:rsidRPr="004314FD">
        <w:rPr>
          <w:rFonts w:asciiTheme="minorHAnsi" w:hAnsiTheme="minorHAnsi"/>
          <w:sz w:val="22"/>
          <w:szCs w:val="22"/>
        </w:rPr>
        <w:t xml:space="preserve">the University of the District of Columbia along with a completed Application Fee Payment Form, which can be printed from the Admissions </w:t>
      </w:r>
      <w:r w:rsidR="00D45A89" w:rsidRPr="004314FD">
        <w:rPr>
          <w:rFonts w:asciiTheme="minorHAnsi" w:hAnsiTheme="minorHAnsi"/>
          <w:sz w:val="22"/>
          <w:szCs w:val="22"/>
        </w:rPr>
        <w:t>website</w:t>
      </w:r>
      <w:r w:rsidR="00042959" w:rsidRPr="004314FD">
        <w:rPr>
          <w:rFonts w:asciiTheme="minorHAnsi" w:hAnsiTheme="minorHAnsi"/>
          <w:sz w:val="22"/>
          <w:szCs w:val="22"/>
        </w:rPr>
        <w:t xml:space="preserve">. </w:t>
      </w:r>
    </w:p>
    <w:p w:rsidR="004314FD" w:rsidRPr="004314FD" w:rsidRDefault="004314FD" w:rsidP="004934A6">
      <w:pPr>
        <w:pStyle w:val="ListParagraph"/>
        <w:numPr>
          <w:ilvl w:val="0"/>
          <w:numId w:val="27"/>
        </w:numPr>
        <w:rPr>
          <w:rFonts w:asciiTheme="minorHAnsi" w:hAnsiTheme="minorHAnsi"/>
          <w:i/>
          <w:sz w:val="22"/>
          <w:szCs w:val="22"/>
        </w:rPr>
      </w:pPr>
      <w:r>
        <w:rPr>
          <w:rFonts w:asciiTheme="minorHAnsi" w:hAnsiTheme="minorHAnsi"/>
          <w:sz w:val="22"/>
          <w:szCs w:val="22"/>
        </w:rPr>
        <w:t>Students who pay their application fee in p</w:t>
      </w:r>
      <w:r w:rsidR="008775DA">
        <w:rPr>
          <w:rFonts w:asciiTheme="minorHAnsi" w:hAnsiTheme="minorHAnsi"/>
          <w:sz w:val="22"/>
          <w:szCs w:val="22"/>
        </w:rPr>
        <w:t>erson</w:t>
      </w:r>
      <w:r>
        <w:rPr>
          <w:rFonts w:asciiTheme="minorHAnsi" w:hAnsiTheme="minorHAnsi"/>
          <w:sz w:val="22"/>
          <w:szCs w:val="22"/>
        </w:rPr>
        <w:t xml:space="preserve"> must make their payment to the Cashiers Office through credit card, check, or money order. </w:t>
      </w:r>
    </w:p>
    <w:p w:rsidR="004314FD" w:rsidRDefault="004314FD" w:rsidP="00042959">
      <w:pPr>
        <w:rPr>
          <w:rFonts w:asciiTheme="minorHAnsi" w:hAnsiTheme="minorHAnsi"/>
          <w:i/>
          <w:sz w:val="22"/>
          <w:szCs w:val="22"/>
        </w:rPr>
      </w:pPr>
    </w:p>
    <w:p w:rsidR="00216AF4" w:rsidRPr="00216AF4" w:rsidRDefault="000F754C" w:rsidP="00042959">
      <w:pPr>
        <w:rPr>
          <w:rFonts w:asciiTheme="minorHAnsi" w:hAnsiTheme="minorHAnsi"/>
          <w:sz w:val="22"/>
          <w:szCs w:val="22"/>
        </w:rPr>
      </w:pPr>
      <w:r w:rsidRPr="006F3D91">
        <w:rPr>
          <w:rFonts w:asciiTheme="minorHAnsi" w:hAnsiTheme="minorHAnsi"/>
          <w:sz w:val="22"/>
          <w:szCs w:val="22"/>
        </w:rPr>
        <w:t>S</w:t>
      </w:r>
      <w:r w:rsidR="00216AF4" w:rsidRPr="006F3D91">
        <w:rPr>
          <w:rFonts w:asciiTheme="minorHAnsi" w:hAnsiTheme="minorHAnsi"/>
          <w:sz w:val="22"/>
          <w:szCs w:val="22"/>
        </w:rPr>
        <w:t>tudents are charged the standard application fee regardless of when they apply.</w:t>
      </w:r>
      <w:r w:rsidR="00216AF4" w:rsidRPr="00216AF4">
        <w:rPr>
          <w:rFonts w:asciiTheme="minorHAnsi" w:hAnsiTheme="minorHAnsi"/>
          <w:sz w:val="22"/>
          <w:szCs w:val="22"/>
        </w:rPr>
        <w:t xml:space="preserve"> </w:t>
      </w:r>
    </w:p>
    <w:p w:rsidR="00216AF4" w:rsidRDefault="00216AF4" w:rsidP="00042959">
      <w:pPr>
        <w:rPr>
          <w:rFonts w:asciiTheme="minorHAnsi" w:hAnsiTheme="minorHAnsi"/>
          <w:i/>
          <w:sz w:val="22"/>
          <w:szCs w:val="22"/>
        </w:rPr>
      </w:pPr>
    </w:p>
    <w:p w:rsidR="00144C92" w:rsidRPr="00144C92" w:rsidRDefault="00144C92" w:rsidP="00042959">
      <w:pPr>
        <w:rPr>
          <w:rFonts w:asciiTheme="minorHAnsi" w:hAnsiTheme="minorHAnsi"/>
          <w:i/>
          <w:sz w:val="22"/>
          <w:szCs w:val="22"/>
        </w:rPr>
      </w:pPr>
      <w:r w:rsidRPr="006F3D91">
        <w:rPr>
          <w:rFonts w:asciiTheme="minorHAnsi" w:hAnsiTheme="minorHAnsi"/>
          <w:i/>
          <w:sz w:val="22"/>
          <w:szCs w:val="22"/>
          <w:highlight w:val="yellow"/>
        </w:rPr>
        <w:t>Fee Waiver</w:t>
      </w:r>
    </w:p>
    <w:p w:rsidR="00D11C0D" w:rsidRPr="00D11C0D" w:rsidRDefault="00D11C0D" w:rsidP="00D11C0D">
      <w:pPr>
        <w:spacing w:line="270" w:lineRule="atLeast"/>
        <w:textAlignment w:val="baseline"/>
        <w:rPr>
          <w:rFonts w:asciiTheme="minorHAnsi" w:hAnsiTheme="minorHAnsi" w:cs="Arial"/>
          <w:sz w:val="22"/>
          <w:szCs w:val="22"/>
        </w:rPr>
      </w:pPr>
      <w:r w:rsidRPr="00D11C0D">
        <w:rPr>
          <w:rFonts w:asciiTheme="minorHAnsi" w:hAnsiTheme="minorHAnsi" w:cs="Arial"/>
          <w:sz w:val="22"/>
          <w:szCs w:val="22"/>
        </w:rPr>
        <w:t xml:space="preserve">Fee waivers are available only to current District of Columbia high-school students who apply to UDC for the fall immediately following high school graduation, and who face financial hardships. To apply for a waiver, students must meet the income eligibility criteria identified by the National Association for College Admission Counseling (NACAC); complete a NACAC Fee Waiver Form signed by their guidance counselor or other approved school representative; and mail the form to the Office or email the form to </w:t>
      </w:r>
      <w:hyperlink r:id="rId10" w:history="1">
        <w:r w:rsidRPr="00D11C0D">
          <w:rPr>
            <w:rStyle w:val="Hyperlink"/>
            <w:rFonts w:asciiTheme="minorHAnsi" w:hAnsiTheme="minorHAnsi" w:cs="Arial"/>
            <w:sz w:val="22"/>
            <w:szCs w:val="22"/>
          </w:rPr>
          <w:t>UDCadmission@udc.edu</w:t>
        </w:r>
      </w:hyperlink>
      <w:r w:rsidRPr="00D11C0D">
        <w:rPr>
          <w:rFonts w:asciiTheme="minorHAnsi" w:hAnsiTheme="minorHAnsi" w:cs="Arial"/>
          <w:sz w:val="22"/>
          <w:szCs w:val="22"/>
        </w:rPr>
        <w:t xml:space="preserve">. Information about the NACAC fee waiver process, eligibility criteria, and the waiver form can be found at </w:t>
      </w:r>
      <w:hyperlink r:id="rId11" w:history="1">
        <w:r w:rsidRPr="00D11C0D">
          <w:rPr>
            <w:rStyle w:val="Hyperlink"/>
            <w:rFonts w:asciiTheme="minorHAnsi" w:hAnsiTheme="minorHAnsi" w:cs="Arial"/>
            <w:sz w:val="22"/>
            <w:szCs w:val="22"/>
          </w:rPr>
          <w:t>http://www.nacacnet.org/studentinfo/feewaiver/Pages/default.aspx</w:t>
        </w:r>
      </w:hyperlink>
      <w:r w:rsidRPr="00D11C0D">
        <w:rPr>
          <w:rFonts w:asciiTheme="minorHAnsi" w:hAnsiTheme="minorHAnsi" w:cs="Arial"/>
          <w:sz w:val="22"/>
          <w:szCs w:val="22"/>
        </w:rPr>
        <w:t> </w:t>
      </w:r>
      <w:r w:rsidR="00B90559">
        <w:rPr>
          <w:rFonts w:asciiTheme="minorHAnsi" w:hAnsiTheme="minorHAnsi" w:cs="Arial"/>
          <w:sz w:val="22"/>
          <w:szCs w:val="22"/>
        </w:rPr>
        <w:t xml:space="preserve">. UDC will also accept the College Board waiver. </w:t>
      </w:r>
      <w:r w:rsidRPr="00D11C0D">
        <w:rPr>
          <w:rFonts w:asciiTheme="minorHAnsi" w:hAnsiTheme="minorHAnsi" w:cs="Arial"/>
          <w:sz w:val="22"/>
          <w:szCs w:val="22"/>
        </w:rPr>
        <w:t xml:space="preserve">  </w:t>
      </w:r>
    </w:p>
    <w:p w:rsidR="00B90559" w:rsidRPr="00D11C0D" w:rsidRDefault="00B90559" w:rsidP="00D11C0D">
      <w:pPr>
        <w:spacing w:line="270" w:lineRule="atLeast"/>
        <w:textAlignment w:val="baseline"/>
        <w:rPr>
          <w:rFonts w:asciiTheme="minorHAnsi" w:hAnsiTheme="minorHAnsi" w:cs="Arial"/>
          <w:sz w:val="22"/>
          <w:szCs w:val="22"/>
        </w:rPr>
      </w:pPr>
    </w:p>
    <w:p w:rsidR="00D11C0D" w:rsidRPr="00D11C0D" w:rsidRDefault="00D11C0D" w:rsidP="00D11C0D">
      <w:pPr>
        <w:spacing w:line="270" w:lineRule="atLeast"/>
        <w:textAlignment w:val="baseline"/>
        <w:rPr>
          <w:rFonts w:asciiTheme="minorHAnsi" w:hAnsiTheme="minorHAnsi" w:cs="Arial"/>
          <w:sz w:val="22"/>
          <w:szCs w:val="22"/>
        </w:rPr>
      </w:pPr>
      <w:r w:rsidRPr="00D11C0D">
        <w:rPr>
          <w:rFonts w:asciiTheme="minorHAnsi" w:hAnsiTheme="minorHAnsi" w:cs="Arial"/>
          <w:sz w:val="22"/>
          <w:szCs w:val="22"/>
        </w:rPr>
        <w:t xml:space="preserve">Students must submit a completed application for admission before their application for a fee waiver can be assessed. Students cannot obtain a fee waiver after they apply for admission if they have already paid the application fee, and UDC will not refund any application fee already paid. </w:t>
      </w:r>
      <w:r w:rsidRPr="00D11C0D">
        <w:rPr>
          <w:rStyle w:val="apple-style-span"/>
          <w:rFonts w:asciiTheme="minorHAnsi" w:hAnsiTheme="minorHAnsi" w:cs="Arial"/>
          <w:sz w:val="22"/>
          <w:szCs w:val="22"/>
        </w:rPr>
        <w:t xml:space="preserve">Students who apply for a waiver will receive notice only if their fee waiver is denied. </w:t>
      </w:r>
      <w:r w:rsidRPr="00D11C0D">
        <w:rPr>
          <w:rFonts w:asciiTheme="minorHAnsi" w:hAnsiTheme="minorHAnsi" w:cs="Arial"/>
          <w:sz w:val="22"/>
          <w:szCs w:val="22"/>
        </w:rPr>
        <w:t> </w:t>
      </w:r>
    </w:p>
    <w:p w:rsidR="00692013" w:rsidRPr="00D11C0D" w:rsidRDefault="00692013" w:rsidP="00E9209E">
      <w:pPr>
        <w:spacing w:line="270" w:lineRule="atLeast"/>
        <w:textAlignment w:val="baseline"/>
        <w:rPr>
          <w:rFonts w:asciiTheme="minorHAnsi" w:hAnsiTheme="minorHAnsi" w:cs="Arial"/>
          <w:sz w:val="22"/>
          <w:szCs w:val="22"/>
          <w:highlight w:val="yellow"/>
        </w:rPr>
      </w:pPr>
    </w:p>
    <w:p w:rsidR="008775DA" w:rsidRPr="00D11C0D" w:rsidRDefault="00D11C0D" w:rsidP="008775DA">
      <w:pPr>
        <w:spacing w:line="270" w:lineRule="atLeast"/>
        <w:textAlignment w:val="baseline"/>
        <w:rPr>
          <w:rStyle w:val="apple-style-span"/>
          <w:rFonts w:asciiTheme="minorHAnsi" w:hAnsiTheme="minorHAnsi" w:cs="Arial"/>
          <w:sz w:val="22"/>
          <w:szCs w:val="22"/>
        </w:rPr>
      </w:pPr>
      <w:r w:rsidRPr="00D11C0D">
        <w:rPr>
          <w:rStyle w:val="apple-style-span"/>
          <w:rFonts w:asciiTheme="minorHAnsi" w:hAnsiTheme="minorHAnsi" w:cs="Arial"/>
          <w:sz w:val="22"/>
          <w:szCs w:val="22"/>
        </w:rPr>
        <w:t xml:space="preserve">For students who don’t meet the criteria identified above, </w:t>
      </w:r>
      <w:r w:rsidR="000F754C" w:rsidRPr="00D11C0D">
        <w:rPr>
          <w:rStyle w:val="apple-style-span"/>
          <w:rFonts w:asciiTheme="minorHAnsi" w:hAnsiTheme="minorHAnsi" w:cs="Arial"/>
          <w:sz w:val="22"/>
          <w:szCs w:val="22"/>
        </w:rPr>
        <w:t>the Admissions staff can</w:t>
      </w:r>
      <w:r w:rsidR="008775DA" w:rsidRPr="00D11C0D">
        <w:rPr>
          <w:rStyle w:val="apple-style-span"/>
          <w:rFonts w:asciiTheme="minorHAnsi" w:hAnsiTheme="minorHAnsi" w:cs="Arial"/>
          <w:sz w:val="22"/>
          <w:szCs w:val="22"/>
        </w:rPr>
        <w:t xml:space="preserve">—on a case by case basis with the permission of the Director—waive a student’s application fee. In general, the Office considers waiving application fees for students </w:t>
      </w:r>
      <w:r w:rsidR="000F754C" w:rsidRPr="00D11C0D">
        <w:rPr>
          <w:rStyle w:val="apple-style-span"/>
          <w:rFonts w:asciiTheme="minorHAnsi" w:hAnsiTheme="minorHAnsi" w:cs="Arial"/>
          <w:sz w:val="22"/>
          <w:szCs w:val="22"/>
        </w:rPr>
        <w:t>with</w:t>
      </w:r>
      <w:r w:rsidR="008775DA" w:rsidRPr="00D11C0D">
        <w:rPr>
          <w:rStyle w:val="apple-style-span"/>
          <w:rFonts w:asciiTheme="minorHAnsi" w:hAnsiTheme="minorHAnsi" w:cs="Arial"/>
          <w:sz w:val="22"/>
          <w:szCs w:val="22"/>
        </w:rPr>
        <w:t xml:space="preserve"> a GPA of 3.25 or higher</w:t>
      </w:r>
      <w:r w:rsidR="000F754C" w:rsidRPr="00D11C0D">
        <w:rPr>
          <w:rStyle w:val="apple-style-span"/>
          <w:rFonts w:asciiTheme="minorHAnsi" w:hAnsiTheme="minorHAnsi" w:cs="Arial"/>
          <w:sz w:val="22"/>
          <w:szCs w:val="22"/>
        </w:rPr>
        <w:t xml:space="preserve"> and</w:t>
      </w:r>
      <w:r w:rsidR="008775DA" w:rsidRPr="00D11C0D">
        <w:rPr>
          <w:rStyle w:val="apple-style-span"/>
          <w:rFonts w:asciiTheme="minorHAnsi" w:hAnsiTheme="minorHAnsi" w:cs="Arial"/>
          <w:sz w:val="22"/>
          <w:szCs w:val="22"/>
        </w:rPr>
        <w:t xml:space="preserve"> for students who have sub</w:t>
      </w:r>
      <w:r w:rsidR="000F754C" w:rsidRPr="00D11C0D">
        <w:rPr>
          <w:rStyle w:val="apple-style-span"/>
          <w:rFonts w:asciiTheme="minorHAnsi" w:hAnsiTheme="minorHAnsi" w:cs="Arial"/>
          <w:sz w:val="22"/>
          <w:szCs w:val="22"/>
        </w:rPr>
        <w:t xml:space="preserve">mitted all credentials </w:t>
      </w:r>
      <w:r w:rsidR="008775DA" w:rsidRPr="00D11C0D">
        <w:rPr>
          <w:rStyle w:val="apple-style-span"/>
          <w:rFonts w:asciiTheme="minorHAnsi" w:hAnsiTheme="minorHAnsi" w:cs="Arial"/>
          <w:sz w:val="22"/>
          <w:szCs w:val="22"/>
        </w:rPr>
        <w:t xml:space="preserve">for admission except for the application fee. </w:t>
      </w:r>
    </w:p>
    <w:p w:rsidR="009D7B14" w:rsidRDefault="008775DA" w:rsidP="008775DA">
      <w:pPr>
        <w:spacing w:line="270" w:lineRule="atLeast"/>
        <w:textAlignment w:val="baseline"/>
        <w:rPr>
          <w:rStyle w:val="apple-style-span"/>
          <w:rFonts w:asciiTheme="minorHAnsi" w:hAnsiTheme="minorHAnsi" w:cs="Arial"/>
          <w:sz w:val="22"/>
          <w:szCs w:val="22"/>
        </w:rPr>
      </w:pPr>
      <w:r w:rsidRPr="008775DA">
        <w:rPr>
          <w:rStyle w:val="apple-style-span"/>
          <w:rFonts w:asciiTheme="minorHAnsi" w:hAnsiTheme="minorHAnsi" w:cs="Arial"/>
          <w:sz w:val="22"/>
          <w:szCs w:val="22"/>
          <w:highlight w:val="yellow"/>
        </w:rPr>
        <w:t xml:space="preserve"> </w:t>
      </w:r>
    </w:p>
    <w:p w:rsidR="00D45A89" w:rsidRPr="00144C92" w:rsidRDefault="00D45A89" w:rsidP="00042959">
      <w:pPr>
        <w:rPr>
          <w:rFonts w:asciiTheme="minorHAnsi" w:hAnsiTheme="minorHAnsi"/>
          <w:b/>
          <w:sz w:val="22"/>
          <w:szCs w:val="22"/>
        </w:rPr>
      </w:pPr>
      <w:r w:rsidRPr="00144C92">
        <w:rPr>
          <w:rFonts w:asciiTheme="minorHAnsi" w:hAnsiTheme="minorHAnsi"/>
          <w:b/>
          <w:sz w:val="22"/>
          <w:szCs w:val="22"/>
        </w:rPr>
        <w:t xml:space="preserve">High School and College Transcripts </w:t>
      </w:r>
    </w:p>
    <w:p w:rsidR="006536AF" w:rsidRDefault="006536AF" w:rsidP="006536AF">
      <w:pPr>
        <w:rPr>
          <w:rStyle w:val="apple-style-span"/>
          <w:rFonts w:asciiTheme="minorHAnsi" w:hAnsiTheme="minorHAnsi"/>
          <w:sz w:val="22"/>
          <w:szCs w:val="22"/>
        </w:rPr>
      </w:pPr>
      <w:r w:rsidRPr="005A275C">
        <w:rPr>
          <w:rFonts w:asciiTheme="minorHAnsi" w:hAnsiTheme="minorHAnsi"/>
          <w:sz w:val="22"/>
          <w:szCs w:val="22"/>
        </w:rPr>
        <w:t xml:space="preserve">UDC requires high school and college transcripts for </w:t>
      </w:r>
      <w:r w:rsidR="00216AF4">
        <w:rPr>
          <w:rFonts w:asciiTheme="minorHAnsi" w:hAnsiTheme="minorHAnsi"/>
          <w:sz w:val="22"/>
          <w:szCs w:val="22"/>
        </w:rPr>
        <w:t>the</w:t>
      </w:r>
      <w:r w:rsidRPr="005A275C">
        <w:rPr>
          <w:rFonts w:asciiTheme="minorHAnsi" w:hAnsiTheme="minorHAnsi"/>
          <w:sz w:val="22"/>
          <w:szCs w:val="22"/>
        </w:rPr>
        <w:t xml:space="preserve"> admission</w:t>
      </w:r>
      <w:r>
        <w:rPr>
          <w:rFonts w:asciiTheme="minorHAnsi" w:hAnsiTheme="minorHAnsi"/>
          <w:sz w:val="22"/>
          <w:szCs w:val="22"/>
        </w:rPr>
        <w:t xml:space="preserve"> of degree-seeking students</w:t>
      </w:r>
      <w:r w:rsidRPr="005A275C">
        <w:rPr>
          <w:rFonts w:asciiTheme="minorHAnsi" w:hAnsiTheme="minorHAnsi"/>
          <w:sz w:val="22"/>
          <w:szCs w:val="22"/>
        </w:rPr>
        <w:t xml:space="preserve">. </w:t>
      </w:r>
      <w:r w:rsidRPr="005A275C">
        <w:rPr>
          <w:rStyle w:val="apple-style-span"/>
          <w:rFonts w:asciiTheme="minorHAnsi" w:hAnsiTheme="minorHAnsi"/>
          <w:sz w:val="22"/>
          <w:szCs w:val="22"/>
        </w:rPr>
        <w:t xml:space="preserve">An official transcript is defined </w:t>
      </w:r>
      <w:r>
        <w:rPr>
          <w:rStyle w:val="apple-style-span"/>
          <w:rFonts w:asciiTheme="minorHAnsi" w:hAnsiTheme="minorHAnsi"/>
          <w:sz w:val="22"/>
          <w:szCs w:val="22"/>
        </w:rPr>
        <w:t>as a verification of a student’</w:t>
      </w:r>
      <w:r w:rsidRPr="005A275C">
        <w:rPr>
          <w:rStyle w:val="apple-style-span"/>
          <w:rFonts w:asciiTheme="minorHAnsi" w:hAnsiTheme="minorHAnsi"/>
          <w:sz w:val="22"/>
          <w:szCs w:val="22"/>
        </w:rPr>
        <w:t xml:space="preserve">s academic record issued in the original language from the original issuing source. </w:t>
      </w:r>
      <w:r>
        <w:rPr>
          <w:rStyle w:val="apple-style-span"/>
          <w:rFonts w:asciiTheme="minorHAnsi" w:hAnsiTheme="minorHAnsi"/>
          <w:sz w:val="22"/>
          <w:szCs w:val="22"/>
        </w:rPr>
        <w:t xml:space="preserve">The following policies apply to the submission of transcripts: </w:t>
      </w:r>
    </w:p>
    <w:p w:rsidR="00216AF4" w:rsidRDefault="00216AF4" w:rsidP="004934A6">
      <w:pPr>
        <w:pStyle w:val="ListParagraph"/>
        <w:numPr>
          <w:ilvl w:val="0"/>
          <w:numId w:val="29"/>
        </w:numPr>
        <w:rPr>
          <w:rStyle w:val="apple-style-span"/>
          <w:rFonts w:asciiTheme="minorHAnsi" w:hAnsiTheme="minorHAnsi"/>
          <w:sz w:val="22"/>
          <w:szCs w:val="22"/>
        </w:rPr>
      </w:pPr>
      <w:r w:rsidRPr="00216AF4">
        <w:rPr>
          <w:rStyle w:val="apple-style-span"/>
          <w:rFonts w:asciiTheme="minorHAnsi" w:hAnsiTheme="minorHAnsi"/>
          <w:sz w:val="22"/>
          <w:szCs w:val="22"/>
        </w:rPr>
        <w:t xml:space="preserve">Official transcripts are considered part of the admission application only if they are sent directly to UDC from the issuing high school or college either electronically or mailed to UDC directly from the issuing high school or college in the original unopened envelope with an institutional stamp or signature on the closed envelope flap. </w:t>
      </w:r>
    </w:p>
    <w:p w:rsidR="00B02D90" w:rsidRPr="00216AF4" w:rsidRDefault="00B02D90" w:rsidP="004934A6">
      <w:pPr>
        <w:pStyle w:val="ListParagraph"/>
        <w:numPr>
          <w:ilvl w:val="0"/>
          <w:numId w:val="29"/>
        </w:numPr>
        <w:rPr>
          <w:rStyle w:val="apple-style-span"/>
          <w:rFonts w:asciiTheme="minorHAnsi" w:hAnsiTheme="minorHAnsi"/>
          <w:sz w:val="22"/>
          <w:szCs w:val="22"/>
        </w:rPr>
      </w:pPr>
      <w:r w:rsidRPr="00B02D90">
        <w:rPr>
          <w:rStyle w:val="apple-style-span"/>
          <w:rFonts w:asciiTheme="minorHAnsi" w:hAnsiTheme="minorHAnsi"/>
          <w:sz w:val="22"/>
          <w:szCs w:val="22"/>
          <w:highlight w:val="yellow"/>
        </w:rPr>
        <w:t>UDC can request copies of student’s transcripts directly from high school counselors and registrars for District of Columbia Public School and Charter School Board high school students who provide permission on their online application. At the end of each month, UDC will send each school a list of all applicants for admission who have not submitted their transcripts two weeks or more since submitting their application and who have given UDC permission to make this request</w:t>
      </w:r>
      <w:r>
        <w:rPr>
          <w:rStyle w:val="apple-style-span"/>
          <w:rFonts w:asciiTheme="minorHAnsi" w:hAnsiTheme="minorHAnsi"/>
          <w:sz w:val="22"/>
          <w:szCs w:val="22"/>
        </w:rPr>
        <w:t xml:space="preserve">. </w:t>
      </w:r>
    </w:p>
    <w:p w:rsidR="006536AF" w:rsidRDefault="006536AF" w:rsidP="004934A6">
      <w:pPr>
        <w:pStyle w:val="ListParagraph"/>
        <w:numPr>
          <w:ilvl w:val="0"/>
          <w:numId w:val="29"/>
        </w:numPr>
        <w:rPr>
          <w:rFonts w:asciiTheme="minorHAnsi" w:hAnsiTheme="minorHAnsi"/>
          <w:sz w:val="22"/>
          <w:szCs w:val="22"/>
        </w:rPr>
      </w:pPr>
      <w:r>
        <w:rPr>
          <w:rFonts w:asciiTheme="minorHAnsi" w:hAnsiTheme="minorHAnsi"/>
          <w:sz w:val="22"/>
          <w:szCs w:val="22"/>
        </w:rPr>
        <w:t xml:space="preserve">Transcripts must include coursework and grades, and graduation dates when appropriate, from all institutions attended. </w:t>
      </w:r>
      <w:r w:rsidRPr="005A275C">
        <w:rPr>
          <w:rFonts w:asciiTheme="minorHAnsi" w:hAnsiTheme="minorHAnsi"/>
          <w:sz w:val="22"/>
          <w:szCs w:val="22"/>
        </w:rPr>
        <w:t xml:space="preserve">If all coursework and grades are not included on the student’s final </w:t>
      </w:r>
      <w:r>
        <w:rPr>
          <w:rFonts w:asciiTheme="minorHAnsi" w:hAnsiTheme="minorHAnsi"/>
          <w:sz w:val="22"/>
          <w:szCs w:val="22"/>
        </w:rPr>
        <w:t xml:space="preserve">high school </w:t>
      </w:r>
      <w:r w:rsidR="000F754C">
        <w:rPr>
          <w:rFonts w:asciiTheme="minorHAnsi" w:hAnsiTheme="minorHAnsi"/>
          <w:sz w:val="22"/>
          <w:szCs w:val="22"/>
        </w:rPr>
        <w:t>transcript then</w:t>
      </w:r>
      <w:r w:rsidRPr="005A275C">
        <w:rPr>
          <w:rFonts w:asciiTheme="minorHAnsi" w:hAnsiTheme="minorHAnsi"/>
          <w:sz w:val="22"/>
          <w:szCs w:val="22"/>
        </w:rPr>
        <w:t xml:space="preserve"> a copy of the official transcript from each previously attended high school is required.  </w:t>
      </w:r>
    </w:p>
    <w:p w:rsidR="006536AF" w:rsidRPr="006F3D91" w:rsidRDefault="000F754C" w:rsidP="004934A6">
      <w:pPr>
        <w:pStyle w:val="ListParagraph"/>
        <w:numPr>
          <w:ilvl w:val="0"/>
          <w:numId w:val="29"/>
        </w:numPr>
        <w:rPr>
          <w:rStyle w:val="apple-style-span"/>
          <w:rFonts w:asciiTheme="minorHAnsi" w:hAnsiTheme="minorHAnsi"/>
          <w:sz w:val="22"/>
          <w:szCs w:val="22"/>
        </w:rPr>
      </w:pPr>
      <w:r>
        <w:rPr>
          <w:rStyle w:val="apple-style-span"/>
          <w:rFonts w:asciiTheme="minorHAnsi" w:hAnsiTheme="minorHAnsi" w:cs="Arial"/>
          <w:color w:val="auto"/>
          <w:sz w:val="22"/>
          <w:szCs w:val="22"/>
        </w:rPr>
        <w:t xml:space="preserve">UDC </w:t>
      </w:r>
      <w:r w:rsidR="00E745F9">
        <w:rPr>
          <w:rStyle w:val="apple-style-span"/>
          <w:rFonts w:asciiTheme="minorHAnsi" w:hAnsiTheme="minorHAnsi" w:cs="Arial"/>
          <w:color w:val="auto"/>
          <w:sz w:val="22"/>
          <w:szCs w:val="22"/>
        </w:rPr>
        <w:t>admit</w:t>
      </w:r>
      <w:r>
        <w:rPr>
          <w:rStyle w:val="apple-style-span"/>
          <w:rFonts w:asciiTheme="minorHAnsi" w:hAnsiTheme="minorHAnsi" w:cs="Arial"/>
          <w:color w:val="auto"/>
          <w:sz w:val="22"/>
          <w:szCs w:val="22"/>
        </w:rPr>
        <w:t>s</w:t>
      </w:r>
      <w:r w:rsidR="00E745F9">
        <w:rPr>
          <w:rStyle w:val="apple-style-span"/>
          <w:rFonts w:asciiTheme="minorHAnsi" w:hAnsiTheme="minorHAnsi" w:cs="Arial"/>
          <w:color w:val="auto"/>
          <w:sz w:val="22"/>
          <w:szCs w:val="22"/>
        </w:rPr>
        <w:t xml:space="preserve"> c</w:t>
      </w:r>
      <w:r w:rsidR="006536AF" w:rsidRPr="005A275C">
        <w:rPr>
          <w:rStyle w:val="apple-style-span"/>
          <w:rFonts w:asciiTheme="minorHAnsi" w:hAnsiTheme="minorHAnsi" w:cs="Arial"/>
          <w:color w:val="auto"/>
          <w:sz w:val="22"/>
          <w:szCs w:val="22"/>
        </w:rPr>
        <w:t>urrently enrolled high sc</w:t>
      </w:r>
      <w:r w:rsidR="006536AF">
        <w:rPr>
          <w:rStyle w:val="apple-style-span"/>
          <w:rFonts w:asciiTheme="minorHAnsi" w:hAnsiTheme="minorHAnsi" w:cs="Arial"/>
          <w:color w:val="auto"/>
          <w:sz w:val="22"/>
          <w:szCs w:val="22"/>
        </w:rPr>
        <w:t xml:space="preserve">hool students </w:t>
      </w:r>
      <w:r w:rsidR="00E745F9">
        <w:rPr>
          <w:rStyle w:val="apple-style-span"/>
          <w:rFonts w:asciiTheme="minorHAnsi" w:hAnsiTheme="minorHAnsi" w:cs="Arial"/>
          <w:color w:val="auto"/>
          <w:sz w:val="22"/>
          <w:szCs w:val="22"/>
        </w:rPr>
        <w:t xml:space="preserve">based </w:t>
      </w:r>
      <w:r w:rsidR="00E745F9" w:rsidRPr="006F3D91">
        <w:rPr>
          <w:rStyle w:val="apple-style-span"/>
          <w:rFonts w:asciiTheme="minorHAnsi" w:hAnsiTheme="minorHAnsi" w:cs="Arial"/>
          <w:color w:val="auto"/>
          <w:sz w:val="22"/>
          <w:szCs w:val="22"/>
        </w:rPr>
        <w:t xml:space="preserve">on </w:t>
      </w:r>
      <w:r w:rsidR="006536AF" w:rsidRPr="006F3D91">
        <w:rPr>
          <w:rStyle w:val="apple-style-span"/>
          <w:rFonts w:asciiTheme="minorHAnsi" w:hAnsiTheme="minorHAnsi" w:cs="Arial"/>
          <w:color w:val="auto"/>
          <w:sz w:val="22"/>
          <w:szCs w:val="22"/>
        </w:rPr>
        <w:t>a six- or seven-semester transcript for application purposes. A final transcript, bearing the date of graduation, eight semesters of grades, and the signature or seal of a school official must be submitted by all accepted students in order to register</w:t>
      </w:r>
      <w:r w:rsidR="00E745F9" w:rsidRPr="006F3D91">
        <w:rPr>
          <w:rStyle w:val="apple-style-span"/>
          <w:rFonts w:asciiTheme="minorHAnsi" w:hAnsiTheme="minorHAnsi" w:cs="Arial"/>
          <w:color w:val="auto"/>
          <w:sz w:val="22"/>
          <w:szCs w:val="22"/>
        </w:rPr>
        <w:t xml:space="preserve"> for classes</w:t>
      </w:r>
      <w:r w:rsidR="006536AF" w:rsidRPr="006F3D91">
        <w:rPr>
          <w:rStyle w:val="apple-style-span"/>
          <w:rFonts w:asciiTheme="minorHAnsi" w:hAnsiTheme="minorHAnsi" w:cs="Arial"/>
          <w:color w:val="auto"/>
          <w:sz w:val="22"/>
          <w:szCs w:val="22"/>
        </w:rPr>
        <w:t xml:space="preserve">. </w:t>
      </w:r>
    </w:p>
    <w:p w:rsidR="00E745F9" w:rsidRPr="006F3D91" w:rsidRDefault="000F754C" w:rsidP="004934A6">
      <w:pPr>
        <w:pStyle w:val="ListParagraph"/>
        <w:numPr>
          <w:ilvl w:val="0"/>
          <w:numId w:val="29"/>
        </w:numPr>
        <w:rPr>
          <w:rStyle w:val="apple-style-span"/>
          <w:rFonts w:asciiTheme="minorHAnsi" w:hAnsiTheme="minorHAnsi"/>
          <w:sz w:val="22"/>
          <w:szCs w:val="22"/>
        </w:rPr>
      </w:pPr>
      <w:r w:rsidRPr="006F3D91">
        <w:rPr>
          <w:rStyle w:val="apple-style-span"/>
          <w:rFonts w:asciiTheme="minorHAnsi" w:hAnsiTheme="minorHAnsi"/>
          <w:sz w:val="22"/>
          <w:szCs w:val="22"/>
        </w:rPr>
        <w:t>UDC</w:t>
      </w:r>
      <w:r w:rsidR="00E745F9" w:rsidRPr="006F3D91">
        <w:rPr>
          <w:rStyle w:val="apple-style-span"/>
          <w:rFonts w:asciiTheme="minorHAnsi" w:hAnsiTheme="minorHAnsi"/>
          <w:sz w:val="22"/>
          <w:szCs w:val="22"/>
        </w:rPr>
        <w:t xml:space="preserve"> admit</w:t>
      </w:r>
      <w:r w:rsidRPr="006F3D91">
        <w:rPr>
          <w:rStyle w:val="apple-style-span"/>
          <w:rFonts w:asciiTheme="minorHAnsi" w:hAnsiTheme="minorHAnsi"/>
          <w:sz w:val="22"/>
          <w:szCs w:val="22"/>
        </w:rPr>
        <w:t>s</w:t>
      </w:r>
      <w:r w:rsidR="00E745F9" w:rsidRPr="006F3D91">
        <w:rPr>
          <w:rStyle w:val="apple-style-span"/>
          <w:rFonts w:asciiTheme="minorHAnsi" w:hAnsiTheme="minorHAnsi"/>
          <w:sz w:val="22"/>
          <w:szCs w:val="22"/>
        </w:rPr>
        <w:t xml:space="preserve"> transfer students if the Office has received </w:t>
      </w:r>
      <w:r w:rsidR="00322AA0" w:rsidRPr="006F3D91">
        <w:rPr>
          <w:rStyle w:val="apple-style-span"/>
          <w:rFonts w:asciiTheme="minorHAnsi" w:hAnsiTheme="minorHAnsi"/>
          <w:sz w:val="22"/>
          <w:szCs w:val="22"/>
        </w:rPr>
        <w:t>un</w:t>
      </w:r>
      <w:r w:rsidR="00E745F9" w:rsidRPr="006F3D91">
        <w:rPr>
          <w:rStyle w:val="apple-style-span"/>
          <w:rFonts w:asciiTheme="minorHAnsi" w:hAnsiTheme="minorHAnsi"/>
          <w:sz w:val="22"/>
          <w:szCs w:val="22"/>
        </w:rPr>
        <w:t xml:space="preserve">official </w:t>
      </w:r>
      <w:r w:rsidR="00322AA0" w:rsidRPr="006F3D91">
        <w:rPr>
          <w:rStyle w:val="apple-style-span"/>
          <w:rFonts w:asciiTheme="minorHAnsi" w:hAnsiTheme="minorHAnsi"/>
          <w:sz w:val="22"/>
          <w:szCs w:val="22"/>
        </w:rPr>
        <w:t xml:space="preserve">or official </w:t>
      </w:r>
      <w:r w:rsidR="00E745F9" w:rsidRPr="006F3D91">
        <w:rPr>
          <w:rStyle w:val="apple-style-span"/>
          <w:rFonts w:asciiTheme="minorHAnsi" w:hAnsiTheme="minorHAnsi"/>
          <w:sz w:val="22"/>
          <w:szCs w:val="22"/>
        </w:rPr>
        <w:t>transcript</w:t>
      </w:r>
      <w:r w:rsidR="00322AA0" w:rsidRPr="006F3D91">
        <w:rPr>
          <w:rStyle w:val="apple-style-span"/>
          <w:rFonts w:asciiTheme="minorHAnsi" w:hAnsiTheme="minorHAnsi"/>
          <w:sz w:val="22"/>
          <w:szCs w:val="22"/>
        </w:rPr>
        <w:t>s</w:t>
      </w:r>
      <w:r w:rsidR="00E745F9" w:rsidRPr="006F3D91">
        <w:rPr>
          <w:rStyle w:val="apple-style-span"/>
          <w:rFonts w:asciiTheme="minorHAnsi" w:hAnsiTheme="minorHAnsi"/>
          <w:sz w:val="22"/>
          <w:szCs w:val="22"/>
        </w:rPr>
        <w:t xml:space="preserve"> from</w:t>
      </w:r>
      <w:r w:rsidR="00322AA0" w:rsidRPr="006F3D91">
        <w:rPr>
          <w:rStyle w:val="apple-style-span"/>
          <w:rFonts w:asciiTheme="minorHAnsi" w:hAnsiTheme="minorHAnsi"/>
          <w:sz w:val="22"/>
          <w:szCs w:val="22"/>
        </w:rPr>
        <w:t xml:space="preserve"> all previous </w:t>
      </w:r>
      <w:r w:rsidR="00E745F9" w:rsidRPr="006F3D91">
        <w:rPr>
          <w:rStyle w:val="apple-style-span"/>
          <w:rFonts w:asciiTheme="minorHAnsi" w:hAnsiTheme="minorHAnsi"/>
          <w:sz w:val="22"/>
          <w:szCs w:val="22"/>
        </w:rPr>
        <w:t>institution</w:t>
      </w:r>
      <w:r w:rsidR="00322AA0" w:rsidRPr="006F3D91">
        <w:rPr>
          <w:rStyle w:val="apple-style-span"/>
          <w:rFonts w:asciiTheme="minorHAnsi" w:hAnsiTheme="minorHAnsi"/>
          <w:sz w:val="22"/>
          <w:szCs w:val="22"/>
        </w:rPr>
        <w:t>s attended.</w:t>
      </w:r>
      <w:r w:rsidR="00E745F9" w:rsidRPr="006F3D91">
        <w:rPr>
          <w:rStyle w:val="apple-style-span"/>
          <w:rFonts w:asciiTheme="minorHAnsi" w:hAnsiTheme="minorHAnsi"/>
          <w:sz w:val="22"/>
          <w:szCs w:val="22"/>
        </w:rPr>
        <w:t xml:space="preserve"> Official transcripts from all institutions attended are required before a student can register for classes</w:t>
      </w:r>
      <w:r w:rsidR="00322AA0" w:rsidRPr="006F3D91">
        <w:rPr>
          <w:rStyle w:val="apple-style-span"/>
          <w:rFonts w:asciiTheme="minorHAnsi" w:hAnsiTheme="minorHAnsi"/>
          <w:sz w:val="22"/>
          <w:szCs w:val="22"/>
        </w:rPr>
        <w:t xml:space="preserve"> and a transfer credit evaluation is completed</w:t>
      </w:r>
      <w:r w:rsidR="00E745F9" w:rsidRPr="006F3D91">
        <w:rPr>
          <w:rStyle w:val="apple-style-span"/>
          <w:rFonts w:asciiTheme="minorHAnsi" w:hAnsiTheme="minorHAnsi"/>
          <w:sz w:val="22"/>
          <w:szCs w:val="22"/>
        </w:rPr>
        <w:t xml:space="preserve">.  </w:t>
      </w:r>
    </w:p>
    <w:p w:rsidR="006536AF" w:rsidRPr="006F3D91" w:rsidRDefault="00026942" w:rsidP="004934A6">
      <w:pPr>
        <w:pStyle w:val="ListParagraph"/>
        <w:numPr>
          <w:ilvl w:val="0"/>
          <w:numId w:val="29"/>
        </w:numPr>
        <w:rPr>
          <w:rFonts w:asciiTheme="minorHAnsi" w:hAnsiTheme="minorHAnsi"/>
          <w:sz w:val="22"/>
          <w:szCs w:val="22"/>
        </w:rPr>
      </w:pPr>
      <w:r w:rsidRPr="006F3D91">
        <w:rPr>
          <w:rFonts w:asciiTheme="minorHAnsi" w:hAnsiTheme="minorHAnsi"/>
          <w:sz w:val="22"/>
          <w:szCs w:val="22"/>
        </w:rPr>
        <w:t>T</w:t>
      </w:r>
      <w:r w:rsidR="007F132B" w:rsidRPr="006F3D91">
        <w:rPr>
          <w:rFonts w:asciiTheme="minorHAnsi" w:hAnsiTheme="minorHAnsi"/>
          <w:sz w:val="22"/>
          <w:szCs w:val="22"/>
        </w:rPr>
        <w:t xml:space="preserve">ransfer applicants who </w:t>
      </w:r>
      <w:r w:rsidR="00D2283E" w:rsidRPr="006F3D91">
        <w:rPr>
          <w:rFonts w:asciiTheme="minorHAnsi" w:hAnsiTheme="minorHAnsi"/>
          <w:sz w:val="22"/>
          <w:szCs w:val="22"/>
        </w:rPr>
        <w:t xml:space="preserve">have </w:t>
      </w:r>
      <w:r w:rsidR="007F132B" w:rsidRPr="006F3D91">
        <w:rPr>
          <w:rFonts w:asciiTheme="minorHAnsi" w:hAnsiTheme="minorHAnsi"/>
          <w:sz w:val="22"/>
          <w:szCs w:val="22"/>
        </w:rPr>
        <w:t>completed less than</w:t>
      </w:r>
      <w:r w:rsidR="00D2283E" w:rsidRPr="006F3D91">
        <w:rPr>
          <w:rFonts w:asciiTheme="minorHAnsi" w:hAnsiTheme="minorHAnsi"/>
          <w:sz w:val="22"/>
          <w:szCs w:val="22"/>
        </w:rPr>
        <w:t xml:space="preserve"> 30 college credits</w:t>
      </w:r>
      <w:r w:rsidR="007F132B" w:rsidRPr="006F3D91">
        <w:rPr>
          <w:rFonts w:asciiTheme="minorHAnsi" w:hAnsiTheme="minorHAnsi"/>
          <w:sz w:val="22"/>
          <w:szCs w:val="22"/>
        </w:rPr>
        <w:t xml:space="preserve"> must submit an official copy of their final high school transcript</w:t>
      </w:r>
      <w:r w:rsidR="00D2283E" w:rsidRPr="006F3D91">
        <w:rPr>
          <w:rFonts w:asciiTheme="minorHAnsi" w:hAnsiTheme="minorHAnsi"/>
          <w:sz w:val="22"/>
          <w:szCs w:val="22"/>
        </w:rPr>
        <w:t xml:space="preserve"> to the Office</w:t>
      </w:r>
      <w:r w:rsidR="008F1488" w:rsidRPr="006F3D91">
        <w:rPr>
          <w:rFonts w:asciiTheme="minorHAnsi" w:hAnsiTheme="minorHAnsi"/>
          <w:sz w:val="22"/>
          <w:szCs w:val="22"/>
        </w:rPr>
        <w:t xml:space="preserve"> in order to register</w:t>
      </w:r>
      <w:r w:rsidR="007F132B" w:rsidRPr="006F3D91">
        <w:rPr>
          <w:rFonts w:asciiTheme="minorHAnsi" w:hAnsiTheme="minorHAnsi"/>
          <w:sz w:val="22"/>
          <w:szCs w:val="22"/>
        </w:rPr>
        <w:t xml:space="preserve">. </w:t>
      </w:r>
    </w:p>
    <w:p w:rsidR="00870A28" w:rsidRPr="006F3D91" w:rsidRDefault="00870A28" w:rsidP="004934A6">
      <w:pPr>
        <w:pStyle w:val="ListParagraph"/>
        <w:numPr>
          <w:ilvl w:val="0"/>
          <w:numId w:val="29"/>
        </w:numPr>
        <w:rPr>
          <w:rStyle w:val="apple-style-span"/>
          <w:rFonts w:asciiTheme="minorHAnsi" w:hAnsiTheme="minorHAnsi" w:cs="Arial"/>
          <w:sz w:val="22"/>
          <w:szCs w:val="22"/>
        </w:rPr>
      </w:pPr>
      <w:r w:rsidRPr="006F3D91">
        <w:rPr>
          <w:rStyle w:val="apple-style-span"/>
          <w:rFonts w:asciiTheme="minorHAnsi" w:hAnsiTheme="minorHAnsi" w:cs="Arial"/>
          <w:sz w:val="22"/>
          <w:szCs w:val="22"/>
        </w:rPr>
        <w:t xml:space="preserve">Transfer students who are taking college courses during their semester of application such that they will have earned 30 credits and whose aggregate GPA on credits earned to date is 2.0 or higher are admitted to the Flagship. Such students must provide UDC with their final transcripts demonstrating that they have earned an aggregate 2.0 GPA </w:t>
      </w:r>
      <w:r w:rsidRPr="006F3D91">
        <w:rPr>
          <w:rStyle w:val="apple-style-span"/>
          <w:rFonts w:asciiTheme="minorHAnsi" w:hAnsiTheme="minorHAnsi" w:cs="Arial"/>
          <w:sz w:val="22"/>
          <w:szCs w:val="22"/>
        </w:rPr>
        <w:lastRenderedPageBreak/>
        <w:t xml:space="preserve">or will not be able to register for Flagship courses and must enroll in the Community College instead. </w:t>
      </w:r>
    </w:p>
    <w:p w:rsidR="006536AF" w:rsidRPr="006F3D91" w:rsidRDefault="006536AF" w:rsidP="004934A6">
      <w:pPr>
        <w:pStyle w:val="ListParagraph"/>
        <w:numPr>
          <w:ilvl w:val="0"/>
          <w:numId w:val="29"/>
        </w:numPr>
        <w:rPr>
          <w:rFonts w:asciiTheme="minorHAnsi" w:hAnsiTheme="minorHAnsi"/>
          <w:sz w:val="22"/>
          <w:szCs w:val="22"/>
        </w:rPr>
      </w:pPr>
      <w:r w:rsidRPr="006F3D91">
        <w:rPr>
          <w:rFonts w:asciiTheme="minorHAnsi" w:hAnsiTheme="minorHAnsi"/>
          <w:sz w:val="22"/>
          <w:szCs w:val="22"/>
        </w:rPr>
        <w:t xml:space="preserve">Readmits </w:t>
      </w:r>
      <w:r w:rsidR="00E745F9" w:rsidRPr="006F3D91">
        <w:rPr>
          <w:rFonts w:asciiTheme="minorHAnsi" w:hAnsiTheme="minorHAnsi"/>
          <w:sz w:val="22"/>
          <w:szCs w:val="22"/>
        </w:rPr>
        <w:t xml:space="preserve">and students transferring from the Community College to the Flagship </w:t>
      </w:r>
      <w:r w:rsidR="000F754C" w:rsidRPr="006F3D91">
        <w:rPr>
          <w:rFonts w:asciiTheme="minorHAnsi" w:hAnsiTheme="minorHAnsi"/>
          <w:sz w:val="22"/>
          <w:szCs w:val="22"/>
        </w:rPr>
        <w:t xml:space="preserve">are </w:t>
      </w:r>
      <w:r w:rsidRPr="006F3D91">
        <w:rPr>
          <w:rFonts w:asciiTheme="minorHAnsi" w:hAnsiTheme="minorHAnsi"/>
          <w:sz w:val="22"/>
          <w:szCs w:val="22"/>
        </w:rPr>
        <w:t>required to submit transcripts</w:t>
      </w:r>
      <w:r w:rsidR="000F754C" w:rsidRPr="006F3D91">
        <w:rPr>
          <w:rFonts w:asciiTheme="minorHAnsi" w:hAnsiTheme="minorHAnsi"/>
          <w:sz w:val="22"/>
          <w:szCs w:val="22"/>
        </w:rPr>
        <w:t xml:space="preserve"> only if they have attended post secondary institutions</w:t>
      </w:r>
      <w:r w:rsidRPr="006F3D91">
        <w:rPr>
          <w:rFonts w:asciiTheme="minorHAnsi" w:hAnsiTheme="minorHAnsi"/>
          <w:sz w:val="22"/>
          <w:szCs w:val="22"/>
        </w:rPr>
        <w:t xml:space="preserve"> </w:t>
      </w:r>
      <w:r w:rsidR="000F754C" w:rsidRPr="006F3D91">
        <w:rPr>
          <w:rFonts w:asciiTheme="minorHAnsi" w:hAnsiTheme="minorHAnsi"/>
          <w:sz w:val="22"/>
          <w:szCs w:val="22"/>
        </w:rPr>
        <w:t xml:space="preserve">and earned credit </w:t>
      </w:r>
      <w:r w:rsidRPr="006F3D91">
        <w:rPr>
          <w:rFonts w:asciiTheme="minorHAnsi" w:hAnsiTheme="minorHAnsi"/>
          <w:sz w:val="22"/>
          <w:szCs w:val="22"/>
        </w:rPr>
        <w:t xml:space="preserve">since leaving UDC. </w:t>
      </w:r>
      <w:r w:rsidR="00B14F01" w:rsidRPr="006F3D91">
        <w:rPr>
          <w:rFonts w:asciiTheme="minorHAnsi" w:hAnsiTheme="minorHAnsi"/>
          <w:sz w:val="22"/>
          <w:szCs w:val="22"/>
        </w:rPr>
        <w:t>I</w:t>
      </w:r>
      <w:r w:rsidR="000F754C" w:rsidRPr="006F3D91">
        <w:rPr>
          <w:rFonts w:asciiTheme="minorHAnsi" w:hAnsiTheme="minorHAnsi"/>
          <w:sz w:val="22"/>
          <w:szCs w:val="22"/>
        </w:rPr>
        <w:t>t is the responsibility of Office staff</w:t>
      </w:r>
      <w:r w:rsidR="00E745F9" w:rsidRPr="006F3D91">
        <w:rPr>
          <w:rFonts w:asciiTheme="minorHAnsi" w:hAnsiTheme="minorHAnsi"/>
          <w:sz w:val="22"/>
          <w:szCs w:val="22"/>
        </w:rPr>
        <w:t xml:space="preserve"> to obtain and record data from </w:t>
      </w:r>
      <w:r w:rsidR="000F754C" w:rsidRPr="006F3D91">
        <w:rPr>
          <w:rFonts w:asciiTheme="minorHAnsi" w:hAnsiTheme="minorHAnsi"/>
          <w:sz w:val="22"/>
          <w:szCs w:val="22"/>
        </w:rPr>
        <w:t xml:space="preserve">all </w:t>
      </w:r>
      <w:r w:rsidR="00E745F9" w:rsidRPr="006F3D91">
        <w:rPr>
          <w:rFonts w:asciiTheme="minorHAnsi" w:hAnsiTheme="minorHAnsi"/>
          <w:sz w:val="22"/>
          <w:szCs w:val="22"/>
        </w:rPr>
        <w:t>transcripts</w:t>
      </w:r>
      <w:r w:rsidR="00B14F01" w:rsidRPr="006F3D91">
        <w:rPr>
          <w:rFonts w:asciiTheme="minorHAnsi" w:hAnsiTheme="minorHAnsi"/>
          <w:sz w:val="22"/>
          <w:szCs w:val="22"/>
        </w:rPr>
        <w:t xml:space="preserve"> previously sent to UDC</w:t>
      </w:r>
      <w:r w:rsidR="00E745F9" w:rsidRPr="006F3D91">
        <w:rPr>
          <w:rFonts w:asciiTheme="minorHAnsi" w:hAnsiTheme="minorHAnsi"/>
          <w:sz w:val="22"/>
          <w:szCs w:val="22"/>
        </w:rPr>
        <w:t xml:space="preserve">. </w:t>
      </w:r>
    </w:p>
    <w:p w:rsidR="006536AF" w:rsidRPr="006F3D91" w:rsidRDefault="006536AF" w:rsidP="004934A6">
      <w:pPr>
        <w:pStyle w:val="ListParagraph"/>
        <w:numPr>
          <w:ilvl w:val="0"/>
          <w:numId w:val="29"/>
        </w:numPr>
        <w:rPr>
          <w:rFonts w:asciiTheme="minorHAnsi" w:hAnsiTheme="minorHAnsi"/>
          <w:sz w:val="22"/>
          <w:szCs w:val="22"/>
        </w:rPr>
      </w:pPr>
      <w:r w:rsidRPr="006F3D91">
        <w:rPr>
          <w:rFonts w:asciiTheme="minorHAnsi" w:hAnsiTheme="minorHAnsi"/>
          <w:sz w:val="22"/>
          <w:szCs w:val="22"/>
        </w:rPr>
        <w:t xml:space="preserve">Student who have completed their high school education or attended college outside of the United State must submit a copy of their transcript in its original language, and if in a language other than English, a translation is also required. All academic work completed outside of the US at the secondary or post-secondary levels must be evaluated by a member organization of the National Association of Credential Evaluation Services, Inc. (NACES). </w:t>
      </w:r>
    </w:p>
    <w:p w:rsidR="000A4C5A" w:rsidRPr="006F3D91" w:rsidRDefault="000A4C5A" w:rsidP="004934A6">
      <w:pPr>
        <w:pStyle w:val="ListParagraph"/>
        <w:numPr>
          <w:ilvl w:val="0"/>
          <w:numId w:val="29"/>
        </w:numPr>
        <w:rPr>
          <w:rFonts w:asciiTheme="minorHAnsi" w:hAnsiTheme="minorHAnsi"/>
          <w:sz w:val="22"/>
          <w:szCs w:val="22"/>
        </w:rPr>
      </w:pPr>
      <w:r w:rsidRPr="006F3D91">
        <w:rPr>
          <w:rFonts w:asciiTheme="minorHAnsi" w:hAnsiTheme="minorHAnsi"/>
          <w:sz w:val="22"/>
          <w:szCs w:val="22"/>
        </w:rPr>
        <w:t xml:space="preserve">Non-degree applicants </w:t>
      </w:r>
      <w:r w:rsidR="00E745F9" w:rsidRPr="006F3D91">
        <w:rPr>
          <w:rFonts w:asciiTheme="minorHAnsi" w:hAnsiTheme="minorHAnsi"/>
          <w:sz w:val="22"/>
          <w:szCs w:val="22"/>
        </w:rPr>
        <w:t xml:space="preserve">are not required to </w:t>
      </w:r>
      <w:r w:rsidRPr="006F3D91">
        <w:rPr>
          <w:rFonts w:asciiTheme="minorHAnsi" w:hAnsiTheme="minorHAnsi"/>
          <w:sz w:val="22"/>
          <w:szCs w:val="22"/>
        </w:rPr>
        <w:t>su</w:t>
      </w:r>
      <w:r w:rsidR="00E745F9" w:rsidRPr="006F3D91">
        <w:rPr>
          <w:rFonts w:asciiTheme="minorHAnsi" w:hAnsiTheme="minorHAnsi"/>
          <w:sz w:val="22"/>
          <w:szCs w:val="22"/>
        </w:rPr>
        <w:t>bmit</w:t>
      </w:r>
      <w:r w:rsidRPr="006F3D91">
        <w:rPr>
          <w:rFonts w:asciiTheme="minorHAnsi" w:hAnsiTheme="minorHAnsi"/>
          <w:sz w:val="22"/>
          <w:szCs w:val="22"/>
        </w:rPr>
        <w:t xml:space="preserve"> official transcripts</w:t>
      </w:r>
      <w:r w:rsidR="000F754C" w:rsidRPr="006F3D91">
        <w:rPr>
          <w:rFonts w:asciiTheme="minorHAnsi" w:hAnsiTheme="minorHAnsi"/>
          <w:sz w:val="22"/>
          <w:szCs w:val="22"/>
        </w:rPr>
        <w:t xml:space="preserve">. </w:t>
      </w:r>
    </w:p>
    <w:p w:rsidR="006536AF" w:rsidRDefault="006536AF" w:rsidP="005A275C">
      <w:pPr>
        <w:rPr>
          <w:rFonts w:asciiTheme="minorHAnsi" w:hAnsiTheme="minorHAnsi"/>
          <w:sz w:val="22"/>
          <w:szCs w:val="22"/>
        </w:rPr>
      </w:pPr>
    </w:p>
    <w:p w:rsidR="000F754C" w:rsidRDefault="000F754C" w:rsidP="005A275C">
      <w:pPr>
        <w:rPr>
          <w:rFonts w:asciiTheme="minorHAnsi" w:hAnsiTheme="minorHAnsi"/>
          <w:sz w:val="22"/>
          <w:szCs w:val="22"/>
        </w:rPr>
      </w:pPr>
    </w:p>
    <w:p w:rsidR="00026942" w:rsidRPr="00D8311B" w:rsidRDefault="00026942" w:rsidP="00026942">
      <w:pPr>
        <w:pStyle w:val="Heading1"/>
        <w:spacing w:before="0"/>
        <w:rPr>
          <w:color w:val="002060"/>
          <w:sz w:val="24"/>
          <w:szCs w:val="24"/>
        </w:rPr>
      </w:pPr>
      <w:bookmarkStart w:id="5" w:name="_Toc309303625"/>
      <w:r>
        <w:rPr>
          <w:color w:val="002060"/>
          <w:sz w:val="24"/>
          <w:szCs w:val="24"/>
        </w:rPr>
        <w:t>1</w:t>
      </w:r>
      <w:r w:rsidRPr="00D8311B">
        <w:rPr>
          <w:color w:val="002060"/>
          <w:sz w:val="24"/>
          <w:szCs w:val="24"/>
        </w:rPr>
        <w:t>.</w:t>
      </w:r>
      <w:r>
        <w:rPr>
          <w:color w:val="002060"/>
          <w:sz w:val="24"/>
          <w:szCs w:val="24"/>
        </w:rPr>
        <w:t>4</w:t>
      </w:r>
      <w:r w:rsidRPr="00D8311B">
        <w:rPr>
          <w:color w:val="002060"/>
          <w:sz w:val="24"/>
          <w:szCs w:val="24"/>
        </w:rPr>
        <w:t xml:space="preserve"> Application Requirements</w:t>
      </w:r>
      <w:r>
        <w:rPr>
          <w:color w:val="002060"/>
          <w:sz w:val="24"/>
          <w:szCs w:val="24"/>
        </w:rPr>
        <w:t xml:space="preserve"> </w:t>
      </w:r>
      <w:r w:rsidR="001C1DA8">
        <w:rPr>
          <w:color w:val="002060"/>
          <w:sz w:val="24"/>
          <w:szCs w:val="24"/>
        </w:rPr>
        <w:t>per</w:t>
      </w:r>
      <w:r>
        <w:rPr>
          <w:color w:val="002060"/>
          <w:sz w:val="24"/>
          <w:szCs w:val="24"/>
        </w:rPr>
        <w:t xml:space="preserve"> Applicant Type</w:t>
      </w:r>
      <w:bookmarkEnd w:id="5"/>
    </w:p>
    <w:p w:rsidR="00FD731C" w:rsidRDefault="00FD731C" w:rsidP="004070B6">
      <w:pPr>
        <w:rPr>
          <w:rFonts w:asciiTheme="minorHAnsi" w:hAnsiTheme="minorHAnsi"/>
          <w:b/>
          <w:sz w:val="22"/>
          <w:szCs w:val="22"/>
        </w:rPr>
      </w:pPr>
    </w:p>
    <w:p w:rsidR="00026942" w:rsidRPr="00A05088" w:rsidRDefault="00026942" w:rsidP="00026942">
      <w:pPr>
        <w:rPr>
          <w:rFonts w:asciiTheme="minorHAnsi" w:hAnsiTheme="minorHAnsi"/>
          <w:b/>
          <w:sz w:val="22"/>
          <w:szCs w:val="22"/>
        </w:rPr>
      </w:pPr>
      <w:r>
        <w:rPr>
          <w:rFonts w:asciiTheme="minorHAnsi" w:hAnsiTheme="minorHAnsi"/>
          <w:b/>
          <w:sz w:val="22"/>
          <w:szCs w:val="22"/>
        </w:rPr>
        <w:t xml:space="preserve">AA/BA </w:t>
      </w:r>
      <w:r w:rsidRPr="00A05088">
        <w:rPr>
          <w:rFonts w:asciiTheme="minorHAnsi" w:hAnsiTheme="minorHAnsi"/>
          <w:b/>
          <w:sz w:val="22"/>
          <w:szCs w:val="22"/>
        </w:rPr>
        <w:t xml:space="preserve">Undergraduate First Time in College </w:t>
      </w:r>
      <w:r>
        <w:rPr>
          <w:rFonts w:asciiTheme="minorHAnsi" w:hAnsiTheme="minorHAnsi"/>
          <w:b/>
          <w:sz w:val="22"/>
          <w:szCs w:val="22"/>
        </w:rPr>
        <w:t xml:space="preserve">Applicants </w:t>
      </w:r>
    </w:p>
    <w:p w:rsidR="00026942" w:rsidRPr="00A05088" w:rsidRDefault="00026942" w:rsidP="00026942">
      <w:pPr>
        <w:rPr>
          <w:rFonts w:asciiTheme="minorHAnsi" w:hAnsiTheme="minorHAnsi"/>
          <w:i/>
          <w:sz w:val="22"/>
          <w:szCs w:val="22"/>
        </w:rPr>
      </w:pPr>
      <w:r w:rsidRPr="00A05088">
        <w:rPr>
          <w:rFonts w:asciiTheme="minorHAnsi" w:hAnsiTheme="minorHAnsi"/>
          <w:i/>
          <w:sz w:val="22"/>
          <w:szCs w:val="22"/>
        </w:rPr>
        <w:t xml:space="preserve">Definition </w:t>
      </w:r>
    </w:p>
    <w:p w:rsidR="00026942" w:rsidRPr="00A05088" w:rsidRDefault="00026942" w:rsidP="00026942">
      <w:pPr>
        <w:rPr>
          <w:rStyle w:val="intro"/>
          <w:rFonts w:asciiTheme="minorHAnsi" w:hAnsiTheme="minorHAnsi" w:cs="Arial"/>
          <w:sz w:val="22"/>
          <w:szCs w:val="22"/>
        </w:rPr>
      </w:pPr>
      <w:r>
        <w:rPr>
          <w:rStyle w:val="intro"/>
          <w:rFonts w:asciiTheme="minorHAnsi" w:hAnsiTheme="minorHAnsi" w:cs="Arial"/>
          <w:sz w:val="22"/>
          <w:szCs w:val="22"/>
        </w:rPr>
        <w:t xml:space="preserve">Students must </w:t>
      </w:r>
      <w:r w:rsidRPr="00A05088">
        <w:rPr>
          <w:rStyle w:val="intro"/>
          <w:rFonts w:asciiTheme="minorHAnsi" w:hAnsiTheme="minorHAnsi" w:cs="Arial"/>
          <w:sz w:val="22"/>
          <w:szCs w:val="22"/>
        </w:rPr>
        <w:t xml:space="preserve">apply to UDC as a First Time in College Applicant only if ALL of the following conditions apply: </w:t>
      </w:r>
    </w:p>
    <w:p w:rsidR="00026942" w:rsidRPr="00A05088" w:rsidRDefault="00026942" w:rsidP="004934A6">
      <w:pPr>
        <w:pStyle w:val="ListParagraph"/>
        <w:numPr>
          <w:ilvl w:val="0"/>
          <w:numId w:val="30"/>
        </w:numPr>
        <w:rPr>
          <w:rFonts w:asciiTheme="minorHAnsi" w:hAnsiTheme="minorHAnsi"/>
          <w:sz w:val="22"/>
          <w:szCs w:val="22"/>
        </w:rPr>
      </w:pPr>
      <w:r>
        <w:rPr>
          <w:rStyle w:val="apple-style-span"/>
          <w:rFonts w:asciiTheme="minorHAnsi" w:hAnsiTheme="minorHAnsi"/>
          <w:sz w:val="22"/>
          <w:szCs w:val="22"/>
        </w:rPr>
        <w:t>Students</w:t>
      </w:r>
      <w:r w:rsidRPr="00A05088">
        <w:rPr>
          <w:rStyle w:val="apple-style-span"/>
          <w:rFonts w:asciiTheme="minorHAnsi" w:hAnsiTheme="minorHAnsi"/>
          <w:sz w:val="22"/>
          <w:szCs w:val="22"/>
        </w:rPr>
        <w:t xml:space="preserve"> are seeking an Associate or Bachelor’s degree </w:t>
      </w:r>
    </w:p>
    <w:p w:rsidR="00026942" w:rsidRPr="00A05088" w:rsidRDefault="00026942" w:rsidP="004934A6">
      <w:pPr>
        <w:pStyle w:val="ListParagraph"/>
        <w:numPr>
          <w:ilvl w:val="0"/>
          <w:numId w:val="30"/>
        </w:numPr>
        <w:rPr>
          <w:rStyle w:val="intro"/>
          <w:rFonts w:asciiTheme="minorHAnsi" w:hAnsiTheme="minorHAnsi"/>
          <w:sz w:val="22"/>
          <w:szCs w:val="22"/>
        </w:rPr>
      </w:pPr>
      <w:r>
        <w:rPr>
          <w:rStyle w:val="apple-style-span"/>
          <w:rFonts w:asciiTheme="minorHAnsi" w:hAnsiTheme="minorHAnsi" w:cs="Arial"/>
          <w:sz w:val="22"/>
          <w:szCs w:val="22"/>
        </w:rPr>
        <w:t>Students</w:t>
      </w:r>
      <w:r w:rsidRPr="00A05088">
        <w:rPr>
          <w:rStyle w:val="apple-style-span"/>
          <w:rFonts w:asciiTheme="minorHAnsi" w:hAnsiTheme="minorHAnsi" w:cs="Arial"/>
          <w:sz w:val="22"/>
          <w:szCs w:val="22"/>
        </w:rPr>
        <w:t xml:space="preserve"> have completed high school and</w:t>
      </w:r>
      <w:r w:rsidRPr="00A05088">
        <w:rPr>
          <w:rStyle w:val="apple-converted-space"/>
          <w:rFonts w:asciiTheme="minorHAnsi" w:hAnsiTheme="minorHAnsi" w:cs="Arial"/>
          <w:sz w:val="22"/>
          <w:szCs w:val="22"/>
        </w:rPr>
        <w:t> </w:t>
      </w:r>
      <w:r w:rsidRPr="001C1DA8">
        <w:rPr>
          <w:rStyle w:val="Strong"/>
          <w:rFonts w:asciiTheme="minorHAnsi" w:hAnsiTheme="minorHAnsi" w:cs="Arial"/>
          <w:b w:val="0"/>
          <w:sz w:val="22"/>
          <w:szCs w:val="22"/>
        </w:rPr>
        <w:t>have not</w:t>
      </w:r>
      <w:r w:rsidRPr="001C1DA8">
        <w:rPr>
          <w:rStyle w:val="apple-converted-space"/>
          <w:rFonts w:asciiTheme="minorHAnsi" w:hAnsiTheme="minorHAnsi" w:cs="Arial"/>
          <w:b/>
          <w:sz w:val="22"/>
          <w:szCs w:val="22"/>
        </w:rPr>
        <w:t> </w:t>
      </w:r>
      <w:r w:rsidRPr="00A05088">
        <w:rPr>
          <w:rStyle w:val="apple-style-span"/>
          <w:rFonts w:asciiTheme="minorHAnsi" w:hAnsiTheme="minorHAnsi" w:cs="Arial"/>
          <w:sz w:val="22"/>
          <w:szCs w:val="22"/>
        </w:rPr>
        <w:t>previously attended a college, university or any postsecondary institution within or outside the United States</w:t>
      </w:r>
      <w:r w:rsidRPr="00A05088">
        <w:rPr>
          <w:rStyle w:val="intro"/>
          <w:rFonts w:asciiTheme="minorHAnsi" w:hAnsiTheme="minorHAnsi" w:cs="Arial"/>
          <w:sz w:val="22"/>
          <w:szCs w:val="22"/>
        </w:rPr>
        <w:t xml:space="preserve">. </w:t>
      </w:r>
    </w:p>
    <w:p w:rsidR="00026942" w:rsidRPr="00A05088" w:rsidRDefault="00026942" w:rsidP="004934A6">
      <w:pPr>
        <w:pStyle w:val="ListParagraph"/>
        <w:numPr>
          <w:ilvl w:val="1"/>
          <w:numId w:val="30"/>
        </w:numPr>
        <w:rPr>
          <w:rStyle w:val="apple-style-span"/>
          <w:rFonts w:asciiTheme="minorHAnsi" w:hAnsiTheme="minorHAnsi"/>
          <w:sz w:val="22"/>
          <w:szCs w:val="22"/>
        </w:rPr>
      </w:pPr>
      <w:r w:rsidRPr="00A05088">
        <w:rPr>
          <w:rStyle w:val="intro"/>
          <w:rFonts w:asciiTheme="minorHAnsi" w:hAnsiTheme="minorHAnsi" w:cs="Arial"/>
          <w:sz w:val="22"/>
          <w:szCs w:val="22"/>
        </w:rPr>
        <w:t>Current high school students who have taken college courses through a concurrent enrollment or similar program and/or who participated in the Advanced Placement (AP), International</w:t>
      </w:r>
      <w:r w:rsidRPr="00A05088">
        <w:rPr>
          <w:rStyle w:val="apple-style-span"/>
          <w:rFonts w:asciiTheme="minorHAnsi" w:hAnsiTheme="minorHAnsi"/>
          <w:sz w:val="22"/>
          <w:szCs w:val="22"/>
        </w:rPr>
        <w:t xml:space="preserve"> Baccalaureate (IB), and/or College Level Exam Program (CLEP) should apply to UDC as FTIC applicants. </w:t>
      </w:r>
    </w:p>
    <w:p w:rsidR="00026942" w:rsidRPr="00A05088" w:rsidRDefault="00026942" w:rsidP="00026942">
      <w:pPr>
        <w:rPr>
          <w:rFonts w:asciiTheme="minorHAnsi" w:hAnsiTheme="minorHAnsi"/>
          <w:sz w:val="22"/>
          <w:szCs w:val="22"/>
        </w:rPr>
      </w:pPr>
    </w:p>
    <w:p w:rsidR="0012472A" w:rsidRPr="00A05088" w:rsidRDefault="0012472A" w:rsidP="0012472A">
      <w:pPr>
        <w:rPr>
          <w:rFonts w:asciiTheme="minorHAnsi" w:hAnsiTheme="minorHAnsi"/>
          <w:i/>
          <w:sz w:val="22"/>
          <w:szCs w:val="22"/>
        </w:rPr>
      </w:pPr>
      <w:r>
        <w:rPr>
          <w:rFonts w:asciiTheme="minorHAnsi" w:hAnsiTheme="minorHAnsi"/>
          <w:i/>
          <w:sz w:val="22"/>
          <w:szCs w:val="22"/>
        </w:rPr>
        <w:t xml:space="preserve">Application </w:t>
      </w:r>
      <w:r w:rsidRPr="00A05088">
        <w:rPr>
          <w:rFonts w:asciiTheme="minorHAnsi" w:hAnsiTheme="minorHAnsi"/>
          <w:i/>
          <w:sz w:val="22"/>
          <w:szCs w:val="22"/>
        </w:rPr>
        <w:t xml:space="preserve">Requirements </w:t>
      </w:r>
    </w:p>
    <w:p w:rsidR="00026942" w:rsidRPr="00A05088" w:rsidRDefault="00026942" w:rsidP="00026942">
      <w:pPr>
        <w:rPr>
          <w:rFonts w:asciiTheme="minorHAnsi" w:hAnsiTheme="minorHAnsi"/>
          <w:sz w:val="22"/>
          <w:szCs w:val="22"/>
        </w:rPr>
      </w:pPr>
      <w:r w:rsidRPr="00A05088">
        <w:rPr>
          <w:rFonts w:asciiTheme="minorHAnsi" w:hAnsiTheme="minorHAnsi"/>
          <w:sz w:val="22"/>
          <w:szCs w:val="22"/>
        </w:rPr>
        <w:t xml:space="preserve">First Time in College applicants are required to submit all of the following for admission: </w:t>
      </w:r>
    </w:p>
    <w:p w:rsidR="00026942" w:rsidRPr="00A05088" w:rsidRDefault="00026942" w:rsidP="004934A6">
      <w:pPr>
        <w:pStyle w:val="ListParagraph"/>
        <w:numPr>
          <w:ilvl w:val="0"/>
          <w:numId w:val="11"/>
        </w:numPr>
        <w:rPr>
          <w:rFonts w:asciiTheme="minorHAnsi" w:hAnsiTheme="minorHAnsi" w:cs="Arial"/>
          <w:sz w:val="22"/>
          <w:szCs w:val="22"/>
        </w:rPr>
      </w:pPr>
      <w:r w:rsidRPr="00A05088">
        <w:rPr>
          <w:rFonts w:asciiTheme="minorHAnsi" w:hAnsiTheme="minorHAnsi"/>
          <w:sz w:val="22"/>
          <w:szCs w:val="22"/>
        </w:rPr>
        <w:t xml:space="preserve">Completed online application for FTIC Applicants </w:t>
      </w:r>
    </w:p>
    <w:p w:rsidR="00026942" w:rsidRPr="00A05088" w:rsidRDefault="00026942" w:rsidP="004934A6">
      <w:pPr>
        <w:pStyle w:val="ListParagraph"/>
        <w:numPr>
          <w:ilvl w:val="0"/>
          <w:numId w:val="11"/>
        </w:numPr>
        <w:rPr>
          <w:rFonts w:asciiTheme="minorHAnsi" w:hAnsiTheme="minorHAnsi" w:cs="Arial"/>
          <w:sz w:val="22"/>
          <w:szCs w:val="22"/>
        </w:rPr>
      </w:pPr>
      <w:r w:rsidRPr="00A05088">
        <w:rPr>
          <w:rFonts w:asciiTheme="minorHAnsi" w:hAnsiTheme="minorHAnsi" w:cs="Arial"/>
          <w:sz w:val="22"/>
          <w:szCs w:val="22"/>
        </w:rPr>
        <w:t xml:space="preserve">Non-refundable $35.00 application fee </w:t>
      </w:r>
    </w:p>
    <w:p w:rsidR="00026942" w:rsidRPr="00A05088" w:rsidRDefault="00870A28" w:rsidP="004934A6">
      <w:pPr>
        <w:pStyle w:val="ListParagraph"/>
        <w:numPr>
          <w:ilvl w:val="0"/>
          <w:numId w:val="11"/>
        </w:numPr>
        <w:rPr>
          <w:rFonts w:asciiTheme="minorHAnsi" w:hAnsiTheme="minorHAnsi" w:cs="Arial"/>
          <w:sz w:val="22"/>
          <w:szCs w:val="22"/>
        </w:rPr>
      </w:pPr>
      <w:r>
        <w:rPr>
          <w:rFonts w:asciiTheme="minorHAnsi" w:hAnsiTheme="minorHAnsi" w:cs="Arial"/>
          <w:sz w:val="22"/>
          <w:szCs w:val="22"/>
        </w:rPr>
        <w:t>H</w:t>
      </w:r>
      <w:r w:rsidR="00026942" w:rsidRPr="00A05088">
        <w:rPr>
          <w:rFonts w:asciiTheme="minorHAnsi" w:hAnsiTheme="minorHAnsi" w:cs="Arial"/>
          <w:sz w:val="22"/>
          <w:szCs w:val="22"/>
        </w:rPr>
        <w:t xml:space="preserve">igh school transcript(s), or </w:t>
      </w:r>
      <w:r w:rsidR="00026942" w:rsidRPr="00A05088">
        <w:rPr>
          <w:rStyle w:val="A2"/>
          <w:rFonts w:asciiTheme="minorHAnsi" w:eastAsiaTheme="majorEastAsia" w:hAnsiTheme="minorHAnsi"/>
          <w:sz w:val="22"/>
          <w:szCs w:val="22"/>
        </w:rPr>
        <w:t xml:space="preserve">copy of a GED diploma and test scores or equivalent, </w:t>
      </w:r>
      <w:r w:rsidR="00026942" w:rsidRPr="00A05088">
        <w:rPr>
          <w:rFonts w:asciiTheme="minorHAnsi" w:hAnsiTheme="minorHAnsi" w:cs="Arial"/>
          <w:sz w:val="22"/>
          <w:szCs w:val="22"/>
        </w:rPr>
        <w:t xml:space="preserve">reflecting all course work, grades, and date of graduation </w:t>
      </w:r>
    </w:p>
    <w:p w:rsidR="00026942" w:rsidRPr="00A05088" w:rsidRDefault="00026942" w:rsidP="004934A6">
      <w:pPr>
        <w:pStyle w:val="ListParagraph"/>
        <w:numPr>
          <w:ilvl w:val="0"/>
          <w:numId w:val="11"/>
        </w:numPr>
        <w:rPr>
          <w:rFonts w:asciiTheme="minorHAnsi" w:hAnsiTheme="minorHAnsi" w:cs="Arial"/>
          <w:sz w:val="22"/>
          <w:szCs w:val="22"/>
        </w:rPr>
      </w:pPr>
      <w:r w:rsidRPr="00A05088">
        <w:rPr>
          <w:rFonts w:asciiTheme="minorHAnsi" w:hAnsiTheme="minorHAnsi" w:cs="Arial"/>
          <w:sz w:val="22"/>
          <w:szCs w:val="22"/>
        </w:rPr>
        <w:t xml:space="preserve">For Flagship applicants only, official SAT, ACT, or ACCUPLACER scores </w:t>
      </w:r>
      <w:r w:rsidR="000C03A8">
        <w:rPr>
          <w:rFonts w:asciiTheme="minorHAnsi" w:hAnsiTheme="minorHAnsi" w:cs="Arial"/>
          <w:sz w:val="22"/>
          <w:szCs w:val="22"/>
        </w:rPr>
        <w:t xml:space="preserve"> sent directly to UDC from the testing agency </w:t>
      </w:r>
      <w:r w:rsidR="00870A28">
        <w:rPr>
          <w:rFonts w:asciiTheme="minorHAnsi" w:hAnsiTheme="minorHAnsi" w:cs="Arial"/>
          <w:sz w:val="22"/>
          <w:szCs w:val="22"/>
        </w:rPr>
        <w:t>and</w:t>
      </w:r>
      <w:r w:rsidR="00870A28" w:rsidRPr="006F3D91">
        <w:rPr>
          <w:rFonts w:asciiTheme="minorHAnsi" w:hAnsiTheme="minorHAnsi" w:cs="Arial"/>
          <w:sz w:val="22"/>
          <w:szCs w:val="22"/>
        </w:rPr>
        <w:t>/or identified on student’s transcripts</w:t>
      </w:r>
    </w:p>
    <w:p w:rsidR="00026942" w:rsidRDefault="00026942" w:rsidP="00026942">
      <w:pPr>
        <w:rPr>
          <w:rFonts w:asciiTheme="minorHAnsi" w:hAnsiTheme="minorHAnsi"/>
          <w:sz w:val="22"/>
          <w:szCs w:val="22"/>
        </w:rPr>
      </w:pPr>
    </w:p>
    <w:p w:rsidR="00026942" w:rsidRPr="00A05088" w:rsidRDefault="00026942" w:rsidP="00026942">
      <w:pPr>
        <w:rPr>
          <w:rFonts w:asciiTheme="minorHAnsi" w:hAnsiTheme="minorHAnsi"/>
          <w:b/>
          <w:sz w:val="22"/>
          <w:szCs w:val="22"/>
        </w:rPr>
      </w:pPr>
      <w:r>
        <w:rPr>
          <w:rFonts w:asciiTheme="minorHAnsi" w:hAnsiTheme="minorHAnsi"/>
          <w:b/>
          <w:sz w:val="22"/>
          <w:szCs w:val="22"/>
        </w:rPr>
        <w:t xml:space="preserve">AA/BA </w:t>
      </w:r>
      <w:r w:rsidRPr="00A05088">
        <w:rPr>
          <w:rFonts w:asciiTheme="minorHAnsi" w:hAnsiTheme="minorHAnsi"/>
          <w:b/>
          <w:sz w:val="22"/>
          <w:szCs w:val="22"/>
        </w:rPr>
        <w:t>Undergraduate Transfer</w:t>
      </w:r>
      <w:r>
        <w:rPr>
          <w:rFonts w:asciiTheme="minorHAnsi" w:hAnsiTheme="minorHAnsi"/>
          <w:b/>
          <w:sz w:val="22"/>
          <w:szCs w:val="22"/>
        </w:rPr>
        <w:t xml:space="preserve"> Applicants </w:t>
      </w:r>
      <w:r w:rsidRPr="00A05088">
        <w:rPr>
          <w:rFonts w:asciiTheme="minorHAnsi" w:hAnsiTheme="minorHAnsi"/>
          <w:b/>
          <w:sz w:val="22"/>
          <w:szCs w:val="22"/>
        </w:rPr>
        <w:t xml:space="preserve"> </w:t>
      </w:r>
    </w:p>
    <w:p w:rsidR="00026942" w:rsidRPr="00A05088" w:rsidRDefault="00026942" w:rsidP="00026942">
      <w:pPr>
        <w:rPr>
          <w:rFonts w:asciiTheme="minorHAnsi" w:hAnsiTheme="minorHAnsi"/>
          <w:i/>
          <w:sz w:val="22"/>
          <w:szCs w:val="22"/>
        </w:rPr>
      </w:pPr>
      <w:r w:rsidRPr="00A05088">
        <w:rPr>
          <w:rFonts w:asciiTheme="minorHAnsi" w:hAnsiTheme="minorHAnsi"/>
          <w:i/>
          <w:sz w:val="22"/>
          <w:szCs w:val="22"/>
        </w:rPr>
        <w:t xml:space="preserve">Definition </w:t>
      </w:r>
    </w:p>
    <w:p w:rsidR="00026942" w:rsidRPr="00A05088" w:rsidRDefault="00026942" w:rsidP="00026942">
      <w:pPr>
        <w:rPr>
          <w:rStyle w:val="apple-style-span"/>
          <w:rFonts w:asciiTheme="minorHAnsi" w:hAnsiTheme="minorHAnsi" w:cs="Arial"/>
          <w:sz w:val="22"/>
          <w:szCs w:val="22"/>
        </w:rPr>
      </w:pPr>
      <w:r>
        <w:rPr>
          <w:rStyle w:val="apple-style-span"/>
          <w:rFonts w:asciiTheme="minorHAnsi" w:hAnsiTheme="minorHAnsi" w:cs="Arial"/>
          <w:sz w:val="22"/>
          <w:szCs w:val="22"/>
        </w:rPr>
        <w:t>Students s</w:t>
      </w:r>
      <w:r w:rsidRPr="00A05088">
        <w:rPr>
          <w:rStyle w:val="apple-style-span"/>
          <w:rFonts w:asciiTheme="minorHAnsi" w:hAnsiTheme="minorHAnsi" w:cs="Arial"/>
          <w:sz w:val="22"/>
          <w:szCs w:val="22"/>
        </w:rPr>
        <w:t xml:space="preserve">hould apply to UDC as a Transfer Applicant </w:t>
      </w:r>
      <w:r w:rsidRPr="00A05088">
        <w:rPr>
          <w:rStyle w:val="intro"/>
          <w:rFonts w:asciiTheme="minorHAnsi" w:hAnsiTheme="minorHAnsi" w:cs="Arial"/>
          <w:sz w:val="22"/>
          <w:szCs w:val="22"/>
        </w:rPr>
        <w:t>only if ALL of the following conditions apply:</w:t>
      </w:r>
    </w:p>
    <w:p w:rsidR="00026942" w:rsidRPr="00A05088" w:rsidRDefault="00026942" w:rsidP="004934A6">
      <w:pPr>
        <w:pStyle w:val="ListParagraph"/>
        <w:numPr>
          <w:ilvl w:val="0"/>
          <w:numId w:val="31"/>
        </w:numPr>
        <w:rPr>
          <w:rFonts w:asciiTheme="minorHAnsi" w:hAnsiTheme="minorHAnsi"/>
          <w:sz w:val="22"/>
          <w:szCs w:val="22"/>
        </w:rPr>
      </w:pPr>
      <w:r>
        <w:rPr>
          <w:rStyle w:val="apple-style-span"/>
          <w:rFonts w:asciiTheme="minorHAnsi" w:hAnsiTheme="minorHAnsi"/>
          <w:sz w:val="22"/>
          <w:szCs w:val="22"/>
        </w:rPr>
        <w:t>Students</w:t>
      </w:r>
      <w:r w:rsidRPr="00A05088">
        <w:rPr>
          <w:rStyle w:val="apple-style-span"/>
          <w:rFonts w:asciiTheme="minorHAnsi" w:hAnsiTheme="minorHAnsi"/>
          <w:sz w:val="22"/>
          <w:szCs w:val="22"/>
        </w:rPr>
        <w:t xml:space="preserve"> are seeking an Associate or Bachelor’s degree </w:t>
      </w:r>
    </w:p>
    <w:p w:rsidR="00026942" w:rsidRPr="00A05088" w:rsidRDefault="00026942" w:rsidP="004934A6">
      <w:pPr>
        <w:pStyle w:val="ListParagraph"/>
        <w:numPr>
          <w:ilvl w:val="0"/>
          <w:numId w:val="31"/>
        </w:numPr>
        <w:rPr>
          <w:rStyle w:val="apple-style-span"/>
          <w:rFonts w:asciiTheme="minorHAnsi" w:hAnsiTheme="minorHAnsi" w:cs="Arial"/>
          <w:sz w:val="22"/>
          <w:szCs w:val="22"/>
        </w:rPr>
      </w:pPr>
      <w:r>
        <w:rPr>
          <w:rStyle w:val="apple-style-span"/>
          <w:rFonts w:asciiTheme="minorHAnsi" w:hAnsiTheme="minorHAnsi" w:cs="Arial"/>
          <w:sz w:val="22"/>
          <w:szCs w:val="22"/>
        </w:rPr>
        <w:t>Student</w:t>
      </w:r>
      <w:r w:rsidRPr="00A05088">
        <w:rPr>
          <w:rStyle w:val="apple-style-span"/>
          <w:rFonts w:asciiTheme="minorHAnsi" w:hAnsiTheme="minorHAnsi" w:cs="Arial"/>
          <w:sz w:val="22"/>
          <w:szCs w:val="22"/>
        </w:rPr>
        <w:t xml:space="preserve"> have completed high school, and are currently enrolled in or have ever</w:t>
      </w:r>
      <w:r w:rsidRPr="00A05088">
        <w:rPr>
          <w:rStyle w:val="apple-converted-space"/>
          <w:rFonts w:asciiTheme="minorHAnsi" w:hAnsiTheme="minorHAnsi" w:cs="Arial"/>
          <w:sz w:val="22"/>
          <w:szCs w:val="22"/>
        </w:rPr>
        <w:t> </w:t>
      </w:r>
      <w:r w:rsidRPr="00A05088">
        <w:rPr>
          <w:rStyle w:val="apple-style-span"/>
          <w:rFonts w:asciiTheme="minorHAnsi" w:hAnsiTheme="minorHAnsi" w:cs="Arial"/>
          <w:sz w:val="22"/>
          <w:szCs w:val="22"/>
        </w:rPr>
        <w:t xml:space="preserve">attended a college, university, and/or proprietary school within or outside of the United States at any time since high school graduation. </w:t>
      </w:r>
    </w:p>
    <w:p w:rsidR="00026942" w:rsidRPr="00A05088" w:rsidRDefault="00026942" w:rsidP="00026942">
      <w:pPr>
        <w:rPr>
          <w:rStyle w:val="apple-style-span"/>
          <w:rFonts w:asciiTheme="minorHAnsi" w:hAnsiTheme="minorHAnsi" w:cs="Arial"/>
          <w:sz w:val="22"/>
          <w:szCs w:val="22"/>
        </w:rPr>
      </w:pPr>
    </w:p>
    <w:p w:rsidR="00026942" w:rsidRPr="00A05088" w:rsidRDefault="00397968" w:rsidP="00026942">
      <w:pPr>
        <w:rPr>
          <w:rStyle w:val="apple-style-span"/>
          <w:rFonts w:asciiTheme="minorHAnsi" w:hAnsiTheme="minorHAnsi" w:cs="Arial"/>
          <w:sz w:val="22"/>
          <w:szCs w:val="22"/>
        </w:rPr>
      </w:pPr>
      <w:r>
        <w:rPr>
          <w:rFonts w:asciiTheme="minorHAnsi" w:hAnsiTheme="minorHAnsi" w:cs="Arial"/>
          <w:sz w:val="22"/>
          <w:szCs w:val="22"/>
        </w:rPr>
        <w:lastRenderedPageBreak/>
        <w:t>*</w:t>
      </w:r>
      <w:r w:rsidR="00026942">
        <w:rPr>
          <w:rFonts w:asciiTheme="minorHAnsi" w:hAnsiTheme="minorHAnsi" w:cs="Arial"/>
          <w:sz w:val="22"/>
          <w:szCs w:val="22"/>
        </w:rPr>
        <w:t>Students who</w:t>
      </w:r>
      <w:r w:rsidR="000F754C">
        <w:rPr>
          <w:rFonts w:asciiTheme="minorHAnsi" w:hAnsiTheme="minorHAnsi" w:cs="Arial"/>
          <w:sz w:val="22"/>
          <w:szCs w:val="22"/>
        </w:rPr>
        <w:t xml:space="preserve"> </w:t>
      </w:r>
      <w:r w:rsidR="00026942" w:rsidRPr="00A05088">
        <w:rPr>
          <w:rFonts w:asciiTheme="minorHAnsi" w:hAnsiTheme="minorHAnsi" w:cs="Arial"/>
          <w:sz w:val="22"/>
          <w:szCs w:val="22"/>
        </w:rPr>
        <w:t>previously attended UDC as a degree-seeking student</w:t>
      </w:r>
      <w:r w:rsidR="000F754C">
        <w:rPr>
          <w:rFonts w:asciiTheme="minorHAnsi" w:hAnsiTheme="minorHAnsi" w:cs="Arial"/>
          <w:sz w:val="22"/>
          <w:szCs w:val="22"/>
        </w:rPr>
        <w:t xml:space="preserve"> </w:t>
      </w:r>
      <w:r w:rsidR="00026942" w:rsidRPr="00A05088">
        <w:rPr>
          <w:rFonts w:asciiTheme="minorHAnsi" w:hAnsiTheme="minorHAnsi" w:cs="Arial"/>
          <w:sz w:val="22"/>
          <w:szCs w:val="22"/>
        </w:rPr>
        <w:t xml:space="preserve">must apply </w:t>
      </w:r>
      <w:r w:rsidR="00026942" w:rsidRPr="00A05088">
        <w:rPr>
          <w:rStyle w:val="apple-style-span"/>
          <w:rFonts w:asciiTheme="minorHAnsi" w:hAnsiTheme="minorHAnsi" w:cs="Arial"/>
          <w:sz w:val="22"/>
          <w:szCs w:val="22"/>
        </w:rPr>
        <w:t xml:space="preserve">as a readmit applicant even if </w:t>
      </w:r>
      <w:r w:rsidR="00026942">
        <w:rPr>
          <w:rStyle w:val="apple-style-span"/>
          <w:rFonts w:asciiTheme="minorHAnsi" w:hAnsiTheme="minorHAnsi" w:cs="Arial"/>
          <w:sz w:val="22"/>
          <w:szCs w:val="22"/>
        </w:rPr>
        <w:t>they</w:t>
      </w:r>
      <w:r w:rsidR="00026942" w:rsidRPr="00A05088">
        <w:rPr>
          <w:rStyle w:val="apple-style-span"/>
          <w:rFonts w:asciiTheme="minorHAnsi" w:hAnsiTheme="minorHAnsi" w:cs="Arial"/>
          <w:sz w:val="22"/>
          <w:szCs w:val="22"/>
        </w:rPr>
        <w:t xml:space="preserve"> enrolled in a post-secondary institution</w:t>
      </w:r>
      <w:r w:rsidR="000F754C">
        <w:rPr>
          <w:rStyle w:val="apple-style-span"/>
          <w:rFonts w:asciiTheme="minorHAnsi" w:hAnsiTheme="minorHAnsi" w:cs="Arial"/>
          <w:sz w:val="22"/>
          <w:szCs w:val="22"/>
        </w:rPr>
        <w:t xml:space="preserve"> s</w:t>
      </w:r>
      <w:r w:rsidR="00026942" w:rsidRPr="00A05088">
        <w:rPr>
          <w:rStyle w:val="apple-style-span"/>
          <w:rFonts w:asciiTheme="minorHAnsi" w:hAnsiTheme="minorHAnsi" w:cs="Arial"/>
          <w:sz w:val="22"/>
          <w:szCs w:val="22"/>
        </w:rPr>
        <w:t xml:space="preserve">ince leaving UDC. </w:t>
      </w:r>
    </w:p>
    <w:p w:rsidR="00026942" w:rsidRDefault="00026942" w:rsidP="00026942">
      <w:pPr>
        <w:rPr>
          <w:rFonts w:asciiTheme="minorHAnsi" w:hAnsiTheme="minorHAnsi"/>
          <w:i/>
          <w:sz w:val="22"/>
          <w:szCs w:val="22"/>
        </w:rPr>
      </w:pPr>
    </w:p>
    <w:p w:rsidR="00AF2AA4" w:rsidRPr="00AF2AA4" w:rsidRDefault="00AF2AA4" w:rsidP="00026942">
      <w:pPr>
        <w:rPr>
          <w:rFonts w:asciiTheme="minorHAnsi" w:hAnsiTheme="minorHAnsi"/>
          <w:sz w:val="22"/>
          <w:szCs w:val="22"/>
        </w:rPr>
      </w:pPr>
      <w:r w:rsidRPr="00AF2AA4">
        <w:rPr>
          <w:rFonts w:asciiTheme="minorHAnsi" w:hAnsiTheme="minorHAnsi"/>
          <w:sz w:val="22"/>
          <w:szCs w:val="22"/>
        </w:rPr>
        <w:t xml:space="preserve">**Students who are seeking a second Bachelor’s degree should apply as Transfer Applicants. </w:t>
      </w:r>
    </w:p>
    <w:p w:rsidR="00AF2AA4" w:rsidRDefault="00AF2AA4" w:rsidP="00026942">
      <w:pPr>
        <w:rPr>
          <w:rFonts w:asciiTheme="minorHAnsi" w:hAnsiTheme="minorHAnsi"/>
          <w:i/>
          <w:sz w:val="22"/>
          <w:szCs w:val="22"/>
        </w:rPr>
      </w:pPr>
    </w:p>
    <w:p w:rsidR="0012472A" w:rsidRPr="00A05088" w:rsidRDefault="0012472A" w:rsidP="0012472A">
      <w:pPr>
        <w:rPr>
          <w:rFonts w:asciiTheme="minorHAnsi" w:hAnsiTheme="minorHAnsi"/>
          <w:i/>
          <w:sz w:val="22"/>
          <w:szCs w:val="22"/>
        </w:rPr>
      </w:pPr>
      <w:r>
        <w:rPr>
          <w:rFonts w:asciiTheme="minorHAnsi" w:hAnsiTheme="minorHAnsi"/>
          <w:i/>
          <w:sz w:val="22"/>
          <w:szCs w:val="22"/>
        </w:rPr>
        <w:t xml:space="preserve">Application </w:t>
      </w:r>
      <w:r w:rsidRPr="00A05088">
        <w:rPr>
          <w:rFonts w:asciiTheme="minorHAnsi" w:hAnsiTheme="minorHAnsi"/>
          <w:i/>
          <w:sz w:val="22"/>
          <w:szCs w:val="22"/>
        </w:rPr>
        <w:t xml:space="preserve">Requirements </w:t>
      </w:r>
    </w:p>
    <w:p w:rsidR="00026942" w:rsidRPr="00A05088" w:rsidRDefault="00026942" w:rsidP="00026942">
      <w:pPr>
        <w:rPr>
          <w:rFonts w:asciiTheme="minorHAnsi" w:hAnsiTheme="minorHAnsi"/>
          <w:sz w:val="22"/>
          <w:szCs w:val="22"/>
        </w:rPr>
      </w:pPr>
      <w:r w:rsidRPr="00A05088">
        <w:rPr>
          <w:rFonts w:asciiTheme="minorHAnsi" w:hAnsiTheme="minorHAnsi"/>
          <w:sz w:val="22"/>
          <w:szCs w:val="22"/>
        </w:rPr>
        <w:t xml:space="preserve">Transfer applicants are required to submit all of the following for admission: </w:t>
      </w:r>
    </w:p>
    <w:p w:rsidR="00026942" w:rsidRPr="00A05088" w:rsidRDefault="00026942" w:rsidP="004934A6">
      <w:pPr>
        <w:pStyle w:val="ListParagraph"/>
        <w:numPr>
          <w:ilvl w:val="0"/>
          <w:numId w:val="12"/>
        </w:numPr>
        <w:rPr>
          <w:rFonts w:asciiTheme="minorHAnsi" w:hAnsiTheme="minorHAnsi" w:cs="Arial"/>
          <w:sz w:val="22"/>
          <w:szCs w:val="22"/>
        </w:rPr>
      </w:pPr>
      <w:r w:rsidRPr="00A05088">
        <w:rPr>
          <w:rFonts w:asciiTheme="minorHAnsi" w:hAnsiTheme="minorHAnsi"/>
          <w:sz w:val="22"/>
          <w:szCs w:val="22"/>
        </w:rPr>
        <w:t xml:space="preserve">Completed online application for Transfer Applicants </w:t>
      </w:r>
    </w:p>
    <w:p w:rsidR="00026942" w:rsidRPr="00A05088" w:rsidRDefault="00026942" w:rsidP="004934A6">
      <w:pPr>
        <w:pStyle w:val="ListParagraph"/>
        <w:numPr>
          <w:ilvl w:val="0"/>
          <w:numId w:val="12"/>
        </w:numPr>
        <w:rPr>
          <w:rFonts w:asciiTheme="minorHAnsi" w:hAnsiTheme="minorHAnsi" w:cs="Arial"/>
          <w:sz w:val="22"/>
          <w:szCs w:val="22"/>
        </w:rPr>
      </w:pPr>
      <w:r w:rsidRPr="00A05088">
        <w:rPr>
          <w:rFonts w:asciiTheme="minorHAnsi" w:hAnsiTheme="minorHAnsi" w:cs="Arial"/>
          <w:sz w:val="22"/>
          <w:szCs w:val="22"/>
        </w:rPr>
        <w:t xml:space="preserve">Non-refundable $35.00 application fee </w:t>
      </w:r>
    </w:p>
    <w:p w:rsidR="00026942" w:rsidRPr="00A05088" w:rsidRDefault="00870A28" w:rsidP="004934A6">
      <w:pPr>
        <w:pStyle w:val="ListParagraph"/>
        <w:numPr>
          <w:ilvl w:val="0"/>
          <w:numId w:val="12"/>
        </w:numPr>
        <w:rPr>
          <w:rFonts w:asciiTheme="minorHAnsi" w:hAnsiTheme="minorHAnsi" w:cs="Arial"/>
          <w:sz w:val="22"/>
          <w:szCs w:val="22"/>
        </w:rPr>
      </w:pPr>
      <w:r>
        <w:rPr>
          <w:rFonts w:asciiTheme="minorHAnsi" w:hAnsiTheme="minorHAnsi" w:cs="Arial"/>
          <w:sz w:val="22"/>
          <w:szCs w:val="22"/>
        </w:rPr>
        <w:t>C</w:t>
      </w:r>
      <w:r w:rsidR="00026942" w:rsidRPr="00A05088">
        <w:rPr>
          <w:rFonts w:asciiTheme="minorHAnsi" w:hAnsiTheme="minorHAnsi" w:cs="Arial"/>
          <w:sz w:val="22"/>
          <w:szCs w:val="22"/>
        </w:rPr>
        <w:t>ollege transcript(s)</w:t>
      </w:r>
      <w:r w:rsidR="00026942" w:rsidRPr="00A05088">
        <w:rPr>
          <w:rStyle w:val="A2"/>
          <w:rFonts w:asciiTheme="minorHAnsi" w:eastAsiaTheme="majorEastAsia" w:hAnsiTheme="minorHAnsi"/>
          <w:sz w:val="22"/>
          <w:szCs w:val="22"/>
        </w:rPr>
        <w:t xml:space="preserve"> </w:t>
      </w:r>
      <w:r w:rsidR="00026942" w:rsidRPr="00A05088">
        <w:rPr>
          <w:rFonts w:asciiTheme="minorHAnsi" w:hAnsiTheme="minorHAnsi" w:cs="Arial"/>
          <w:sz w:val="22"/>
          <w:szCs w:val="22"/>
        </w:rPr>
        <w:t>reflecting all course work and grades from all post-secondary institutions attended</w:t>
      </w:r>
    </w:p>
    <w:p w:rsidR="00026942" w:rsidRPr="00A05088" w:rsidRDefault="00026942" w:rsidP="004934A6">
      <w:pPr>
        <w:pStyle w:val="ListParagraph"/>
        <w:numPr>
          <w:ilvl w:val="0"/>
          <w:numId w:val="12"/>
        </w:numPr>
        <w:spacing w:before="100" w:beforeAutospacing="1" w:after="240"/>
        <w:rPr>
          <w:rFonts w:asciiTheme="minorHAnsi" w:hAnsiTheme="minorHAnsi" w:cs="Arial"/>
          <w:sz w:val="22"/>
          <w:szCs w:val="22"/>
        </w:rPr>
      </w:pPr>
      <w:r w:rsidRPr="00A05088">
        <w:rPr>
          <w:rFonts w:asciiTheme="minorHAnsi" w:hAnsiTheme="minorHAnsi" w:cs="Arial"/>
          <w:sz w:val="22"/>
          <w:szCs w:val="22"/>
        </w:rPr>
        <w:t xml:space="preserve">If earned less than 30 college credits, </w:t>
      </w:r>
      <w:r w:rsidR="00F91F22">
        <w:rPr>
          <w:rFonts w:asciiTheme="minorHAnsi" w:hAnsiTheme="minorHAnsi" w:cs="Arial"/>
          <w:sz w:val="22"/>
          <w:szCs w:val="22"/>
        </w:rPr>
        <w:t xml:space="preserve">final </w:t>
      </w:r>
      <w:r w:rsidRPr="00A05088">
        <w:rPr>
          <w:rFonts w:asciiTheme="minorHAnsi" w:hAnsiTheme="minorHAnsi" w:cs="Arial"/>
          <w:sz w:val="22"/>
          <w:szCs w:val="22"/>
        </w:rPr>
        <w:t xml:space="preserve">high school transcript(s), or </w:t>
      </w:r>
      <w:r w:rsidRPr="00A05088">
        <w:rPr>
          <w:rStyle w:val="A2"/>
          <w:rFonts w:asciiTheme="minorHAnsi" w:eastAsiaTheme="majorEastAsia" w:hAnsiTheme="minorHAnsi"/>
          <w:sz w:val="22"/>
          <w:szCs w:val="22"/>
        </w:rPr>
        <w:t xml:space="preserve">copy of a GED diploma and test scores or equivalent, </w:t>
      </w:r>
      <w:r w:rsidRPr="00A05088">
        <w:rPr>
          <w:rFonts w:asciiTheme="minorHAnsi" w:hAnsiTheme="minorHAnsi" w:cs="Arial"/>
          <w:sz w:val="22"/>
          <w:szCs w:val="22"/>
        </w:rPr>
        <w:t xml:space="preserve">reflecting all course work, grades, and date of graduation from all secondary institutions attended </w:t>
      </w:r>
    </w:p>
    <w:p w:rsidR="00535E17" w:rsidRDefault="00535E17" w:rsidP="004070B6">
      <w:pPr>
        <w:rPr>
          <w:rFonts w:asciiTheme="minorHAnsi" w:hAnsiTheme="minorHAnsi"/>
          <w:b/>
          <w:sz w:val="22"/>
          <w:szCs w:val="22"/>
        </w:rPr>
      </w:pPr>
    </w:p>
    <w:p w:rsidR="004070B6" w:rsidRPr="00D45A89" w:rsidRDefault="00397968" w:rsidP="004070B6">
      <w:pPr>
        <w:rPr>
          <w:rFonts w:asciiTheme="minorHAnsi" w:hAnsiTheme="minorHAnsi"/>
          <w:b/>
          <w:sz w:val="22"/>
          <w:szCs w:val="22"/>
        </w:rPr>
      </w:pPr>
      <w:r w:rsidRPr="00870A28">
        <w:rPr>
          <w:rFonts w:asciiTheme="minorHAnsi" w:hAnsiTheme="minorHAnsi"/>
          <w:b/>
          <w:sz w:val="22"/>
          <w:szCs w:val="22"/>
        </w:rPr>
        <w:t>AA/BA</w:t>
      </w:r>
      <w:r w:rsidR="004070B6" w:rsidRPr="00870A28">
        <w:rPr>
          <w:rFonts w:asciiTheme="minorHAnsi" w:hAnsiTheme="minorHAnsi"/>
          <w:b/>
          <w:sz w:val="22"/>
          <w:szCs w:val="22"/>
        </w:rPr>
        <w:t xml:space="preserve"> </w:t>
      </w:r>
      <w:r w:rsidR="00CE5853" w:rsidRPr="00870A28">
        <w:rPr>
          <w:rFonts w:asciiTheme="minorHAnsi" w:hAnsiTheme="minorHAnsi"/>
          <w:b/>
          <w:sz w:val="22"/>
          <w:szCs w:val="22"/>
        </w:rPr>
        <w:t>Readmit Applicants</w:t>
      </w:r>
      <w:r w:rsidR="00CE5853">
        <w:rPr>
          <w:rFonts w:asciiTheme="minorHAnsi" w:hAnsiTheme="minorHAnsi"/>
          <w:b/>
          <w:sz w:val="22"/>
          <w:szCs w:val="22"/>
        </w:rPr>
        <w:t xml:space="preserve"> </w:t>
      </w:r>
    </w:p>
    <w:p w:rsidR="004070B6" w:rsidRDefault="004070B6" w:rsidP="004070B6">
      <w:pPr>
        <w:rPr>
          <w:rFonts w:asciiTheme="minorHAnsi" w:hAnsiTheme="minorHAnsi"/>
          <w:sz w:val="22"/>
          <w:szCs w:val="22"/>
        </w:rPr>
      </w:pPr>
      <w:r>
        <w:rPr>
          <w:rFonts w:asciiTheme="minorHAnsi" w:hAnsiTheme="minorHAnsi"/>
          <w:sz w:val="22"/>
          <w:szCs w:val="22"/>
        </w:rPr>
        <w:t xml:space="preserve">Students should apply to UDC as a </w:t>
      </w:r>
      <w:r w:rsidR="00397968">
        <w:rPr>
          <w:rFonts w:asciiTheme="minorHAnsi" w:hAnsiTheme="minorHAnsi"/>
          <w:sz w:val="22"/>
          <w:szCs w:val="22"/>
        </w:rPr>
        <w:t>R</w:t>
      </w:r>
      <w:r>
        <w:rPr>
          <w:rFonts w:asciiTheme="minorHAnsi" w:hAnsiTheme="minorHAnsi"/>
          <w:sz w:val="22"/>
          <w:szCs w:val="22"/>
        </w:rPr>
        <w:t>e</w:t>
      </w:r>
      <w:r w:rsidR="006511AE">
        <w:rPr>
          <w:rFonts w:asciiTheme="minorHAnsi" w:hAnsiTheme="minorHAnsi"/>
          <w:sz w:val="22"/>
          <w:szCs w:val="22"/>
        </w:rPr>
        <w:t xml:space="preserve">admit </w:t>
      </w:r>
      <w:r w:rsidR="00397968">
        <w:rPr>
          <w:rFonts w:asciiTheme="minorHAnsi" w:hAnsiTheme="minorHAnsi"/>
          <w:sz w:val="22"/>
          <w:szCs w:val="22"/>
        </w:rPr>
        <w:t>A</w:t>
      </w:r>
      <w:r w:rsidR="006511AE">
        <w:rPr>
          <w:rFonts w:asciiTheme="minorHAnsi" w:hAnsiTheme="minorHAnsi"/>
          <w:sz w:val="22"/>
          <w:szCs w:val="22"/>
        </w:rPr>
        <w:t>pplicant if they meet ALL</w:t>
      </w:r>
      <w:r>
        <w:rPr>
          <w:rFonts w:asciiTheme="minorHAnsi" w:hAnsiTheme="minorHAnsi"/>
          <w:sz w:val="22"/>
          <w:szCs w:val="22"/>
        </w:rPr>
        <w:t xml:space="preserve"> of the following criteria</w:t>
      </w:r>
    </w:p>
    <w:p w:rsidR="00397968" w:rsidRPr="00A05088" w:rsidRDefault="00397968" w:rsidP="004934A6">
      <w:pPr>
        <w:pStyle w:val="ListParagraph"/>
        <w:numPr>
          <w:ilvl w:val="0"/>
          <w:numId w:val="32"/>
        </w:numPr>
        <w:rPr>
          <w:rStyle w:val="apple-style-span"/>
          <w:rFonts w:asciiTheme="minorHAnsi" w:hAnsiTheme="minorHAnsi"/>
          <w:sz w:val="22"/>
          <w:szCs w:val="22"/>
        </w:rPr>
      </w:pPr>
      <w:r>
        <w:rPr>
          <w:rStyle w:val="apple-style-span"/>
          <w:rFonts w:asciiTheme="minorHAnsi" w:hAnsiTheme="minorHAnsi"/>
          <w:sz w:val="22"/>
          <w:szCs w:val="22"/>
        </w:rPr>
        <w:t>Students a</w:t>
      </w:r>
      <w:r w:rsidRPr="00A05088">
        <w:rPr>
          <w:rStyle w:val="apple-style-span"/>
          <w:rFonts w:asciiTheme="minorHAnsi" w:hAnsiTheme="minorHAnsi"/>
          <w:sz w:val="22"/>
          <w:szCs w:val="22"/>
        </w:rPr>
        <w:t>re seeking an Associate</w:t>
      </w:r>
      <w:r>
        <w:rPr>
          <w:rStyle w:val="apple-style-span"/>
          <w:rFonts w:asciiTheme="minorHAnsi" w:hAnsiTheme="minorHAnsi"/>
          <w:sz w:val="22"/>
          <w:szCs w:val="22"/>
        </w:rPr>
        <w:t xml:space="preserve"> or</w:t>
      </w:r>
      <w:r w:rsidRPr="00A05088">
        <w:rPr>
          <w:rStyle w:val="apple-style-span"/>
          <w:rFonts w:asciiTheme="minorHAnsi" w:hAnsiTheme="minorHAnsi"/>
          <w:sz w:val="22"/>
          <w:szCs w:val="22"/>
        </w:rPr>
        <w:t xml:space="preserve"> Bachelor’s </w:t>
      </w:r>
      <w:r>
        <w:rPr>
          <w:rStyle w:val="apple-style-span"/>
          <w:rFonts w:asciiTheme="minorHAnsi" w:hAnsiTheme="minorHAnsi"/>
          <w:sz w:val="22"/>
          <w:szCs w:val="22"/>
        </w:rPr>
        <w:t xml:space="preserve">degree </w:t>
      </w:r>
    </w:p>
    <w:p w:rsidR="00397968" w:rsidRPr="00A05088" w:rsidRDefault="00397968" w:rsidP="004934A6">
      <w:pPr>
        <w:pStyle w:val="ListParagraph"/>
        <w:numPr>
          <w:ilvl w:val="0"/>
          <w:numId w:val="32"/>
        </w:numPr>
        <w:rPr>
          <w:rFonts w:asciiTheme="minorHAnsi" w:hAnsiTheme="minorHAnsi"/>
          <w:sz w:val="22"/>
          <w:szCs w:val="22"/>
        </w:rPr>
      </w:pPr>
      <w:r>
        <w:rPr>
          <w:rStyle w:val="apple-style-span"/>
          <w:rFonts w:asciiTheme="minorHAnsi" w:hAnsiTheme="minorHAnsi"/>
          <w:sz w:val="22"/>
          <w:szCs w:val="22"/>
        </w:rPr>
        <w:t xml:space="preserve">Students </w:t>
      </w:r>
      <w:r w:rsidRPr="00A05088">
        <w:rPr>
          <w:rStyle w:val="apple-style-span"/>
          <w:rFonts w:asciiTheme="minorHAnsi" w:hAnsiTheme="minorHAnsi"/>
          <w:sz w:val="22"/>
          <w:szCs w:val="22"/>
        </w:rPr>
        <w:t>were p</w:t>
      </w:r>
      <w:r w:rsidRPr="00A05088">
        <w:rPr>
          <w:rFonts w:asciiTheme="minorHAnsi" w:hAnsiTheme="minorHAnsi"/>
          <w:sz w:val="22"/>
          <w:szCs w:val="22"/>
        </w:rPr>
        <w:t xml:space="preserve">reviously enrolled at UDC as a </w:t>
      </w:r>
      <w:r w:rsidR="000C03A8">
        <w:rPr>
          <w:rFonts w:asciiTheme="minorHAnsi" w:hAnsiTheme="minorHAnsi"/>
          <w:sz w:val="22"/>
          <w:szCs w:val="22"/>
        </w:rPr>
        <w:t xml:space="preserve">degree-seeking student </w:t>
      </w:r>
      <w:r>
        <w:rPr>
          <w:rFonts w:asciiTheme="minorHAnsi" w:hAnsiTheme="minorHAnsi"/>
          <w:sz w:val="22"/>
          <w:szCs w:val="22"/>
        </w:rPr>
        <w:t xml:space="preserve"> </w:t>
      </w:r>
    </w:p>
    <w:p w:rsidR="00397968" w:rsidRPr="00A05088" w:rsidRDefault="00397968" w:rsidP="004934A6">
      <w:pPr>
        <w:pStyle w:val="ListParagraph"/>
        <w:numPr>
          <w:ilvl w:val="0"/>
          <w:numId w:val="32"/>
        </w:numPr>
        <w:rPr>
          <w:rFonts w:asciiTheme="minorHAnsi" w:hAnsiTheme="minorHAnsi"/>
          <w:sz w:val="22"/>
          <w:szCs w:val="22"/>
        </w:rPr>
      </w:pPr>
      <w:r>
        <w:rPr>
          <w:rFonts w:asciiTheme="minorHAnsi" w:hAnsiTheme="minorHAnsi"/>
          <w:sz w:val="22"/>
          <w:szCs w:val="22"/>
        </w:rPr>
        <w:t xml:space="preserve">Students </w:t>
      </w:r>
      <w:r w:rsidRPr="00A05088">
        <w:rPr>
          <w:rFonts w:asciiTheme="minorHAnsi" w:hAnsiTheme="minorHAnsi"/>
          <w:sz w:val="22"/>
          <w:szCs w:val="22"/>
        </w:rPr>
        <w:t>have not been enrolled in courses at UDC for two or more subsequent semesters (excluding summer) for any reason</w:t>
      </w:r>
    </w:p>
    <w:p w:rsidR="00397968" w:rsidRDefault="00397968" w:rsidP="00397968">
      <w:pPr>
        <w:rPr>
          <w:rFonts w:asciiTheme="minorHAnsi" w:hAnsiTheme="minorHAnsi"/>
          <w:sz w:val="22"/>
          <w:szCs w:val="22"/>
        </w:rPr>
      </w:pPr>
    </w:p>
    <w:p w:rsidR="006C27DD" w:rsidRPr="00026942" w:rsidRDefault="006C27DD" w:rsidP="006C27DD">
      <w:pPr>
        <w:rPr>
          <w:rFonts w:asciiTheme="minorHAnsi" w:hAnsiTheme="minorHAnsi"/>
          <w:sz w:val="22"/>
          <w:szCs w:val="22"/>
        </w:rPr>
      </w:pPr>
      <w:r w:rsidRPr="006F3D91">
        <w:rPr>
          <w:rFonts w:asciiTheme="minorHAnsi" w:hAnsiTheme="minorHAnsi"/>
          <w:sz w:val="22"/>
          <w:szCs w:val="22"/>
        </w:rPr>
        <w:t>*Students who have graduated from UDC with an Associate degree and are seeking admission to the Flagship should apply as Readmit Applicants.</w:t>
      </w:r>
      <w:r>
        <w:rPr>
          <w:rFonts w:asciiTheme="minorHAnsi" w:hAnsiTheme="minorHAnsi"/>
          <w:sz w:val="22"/>
          <w:szCs w:val="22"/>
        </w:rPr>
        <w:t xml:space="preserve"> </w:t>
      </w:r>
    </w:p>
    <w:p w:rsidR="00870A28" w:rsidRDefault="00870A28" w:rsidP="0012472A">
      <w:pPr>
        <w:rPr>
          <w:rFonts w:asciiTheme="minorHAnsi" w:hAnsiTheme="minorHAnsi"/>
          <w:i/>
          <w:sz w:val="22"/>
          <w:szCs w:val="22"/>
        </w:rPr>
      </w:pPr>
    </w:p>
    <w:p w:rsidR="0012472A" w:rsidRPr="00A05088" w:rsidRDefault="0012472A" w:rsidP="0012472A">
      <w:pPr>
        <w:rPr>
          <w:rFonts w:asciiTheme="minorHAnsi" w:hAnsiTheme="minorHAnsi"/>
          <w:i/>
          <w:sz w:val="22"/>
          <w:szCs w:val="22"/>
        </w:rPr>
      </w:pPr>
      <w:r>
        <w:rPr>
          <w:rFonts w:asciiTheme="minorHAnsi" w:hAnsiTheme="minorHAnsi"/>
          <w:i/>
          <w:sz w:val="22"/>
          <w:szCs w:val="22"/>
        </w:rPr>
        <w:t xml:space="preserve">Application </w:t>
      </w:r>
      <w:r w:rsidRPr="00A05088">
        <w:rPr>
          <w:rFonts w:asciiTheme="minorHAnsi" w:hAnsiTheme="minorHAnsi"/>
          <w:i/>
          <w:sz w:val="22"/>
          <w:szCs w:val="22"/>
        </w:rPr>
        <w:t xml:space="preserve">Requirements </w:t>
      </w:r>
    </w:p>
    <w:p w:rsidR="00397968" w:rsidRPr="00A05088" w:rsidRDefault="00397968" w:rsidP="00397968">
      <w:pPr>
        <w:rPr>
          <w:rFonts w:asciiTheme="minorHAnsi" w:hAnsiTheme="minorHAnsi" w:cs="Arial"/>
          <w:sz w:val="22"/>
          <w:szCs w:val="22"/>
        </w:rPr>
      </w:pPr>
      <w:r w:rsidRPr="00A05088">
        <w:rPr>
          <w:rFonts w:asciiTheme="minorHAnsi" w:hAnsiTheme="minorHAnsi" w:cs="Arial"/>
          <w:sz w:val="22"/>
          <w:szCs w:val="22"/>
        </w:rPr>
        <w:t xml:space="preserve">Readmit applicants are required to submit all of the following for admission: </w:t>
      </w:r>
    </w:p>
    <w:p w:rsidR="00397968" w:rsidRPr="00A05088" w:rsidRDefault="00397968" w:rsidP="004934A6">
      <w:pPr>
        <w:pStyle w:val="ListParagraph"/>
        <w:numPr>
          <w:ilvl w:val="0"/>
          <w:numId w:val="13"/>
        </w:numPr>
        <w:rPr>
          <w:rFonts w:asciiTheme="minorHAnsi" w:hAnsiTheme="minorHAnsi" w:cs="Arial"/>
          <w:sz w:val="22"/>
          <w:szCs w:val="22"/>
        </w:rPr>
      </w:pPr>
      <w:r w:rsidRPr="00A05088">
        <w:rPr>
          <w:rFonts w:asciiTheme="minorHAnsi" w:hAnsiTheme="minorHAnsi"/>
          <w:sz w:val="22"/>
          <w:szCs w:val="22"/>
        </w:rPr>
        <w:t xml:space="preserve">Completed online application for Readmit Applicants </w:t>
      </w:r>
    </w:p>
    <w:p w:rsidR="00397968" w:rsidRPr="00A05088" w:rsidRDefault="00397968" w:rsidP="004934A6">
      <w:pPr>
        <w:pStyle w:val="ListParagraph"/>
        <w:numPr>
          <w:ilvl w:val="0"/>
          <w:numId w:val="13"/>
        </w:numPr>
        <w:rPr>
          <w:rFonts w:asciiTheme="minorHAnsi" w:hAnsiTheme="minorHAnsi" w:cs="Arial"/>
          <w:sz w:val="22"/>
          <w:szCs w:val="22"/>
        </w:rPr>
      </w:pPr>
      <w:r w:rsidRPr="00A05088">
        <w:rPr>
          <w:rFonts w:asciiTheme="minorHAnsi" w:hAnsiTheme="minorHAnsi" w:cs="Arial"/>
          <w:sz w:val="22"/>
          <w:szCs w:val="22"/>
        </w:rPr>
        <w:t xml:space="preserve">Non-refundable $35.00 application fee </w:t>
      </w:r>
    </w:p>
    <w:p w:rsidR="00397968" w:rsidRPr="00A05088" w:rsidRDefault="00397968" w:rsidP="004934A6">
      <w:pPr>
        <w:pStyle w:val="ListParagraph"/>
        <w:numPr>
          <w:ilvl w:val="0"/>
          <w:numId w:val="13"/>
        </w:numPr>
        <w:rPr>
          <w:rFonts w:asciiTheme="minorHAnsi" w:hAnsiTheme="minorHAnsi" w:cs="Arial"/>
          <w:sz w:val="22"/>
          <w:szCs w:val="22"/>
        </w:rPr>
      </w:pPr>
      <w:r>
        <w:rPr>
          <w:rFonts w:asciiTheme="minorHAnsi" w:hAnsiTheme="minorHAnsi" w:cs="Arial"/>
          <w:sz w:val="22"/>
          <w:szCs w:val="22"/>
        </w:rPr>
        <w:t xml:space="preserve">If applicable, </w:t>
      </w:r>
      <w:r w:rsidRPr="00A05088">
        <w:rPr>
          <w:rFonts w:asciiTheme="minorHAnsi" w:hAnsiTheme="minorHAnsi" w:cs="Arial"/>
          <w:sz w:val="22"/>
          <w:szCs w:val="22"/>
        </w:rPr>
        <w:t>college transcript(s)</w:t>
      </w:r>
      <w:r w:rsidRPr="00A05088">
        <w:rPr>
          <w:rStyle w:val="A2"/>
          <w:rFonts w:asciiTheme="minorHAnsi" w:eastAsiaTheme="majorEastAsia" w:hAnsiTheme="minorHAnsi"/>
          <w:sz w:val="22"/>
          <w:szCs w:val="22"/>
        </w:rPr>
        <w:t xml:space="preserve"> </w:t>
      </w:r>
      <w:r w:rsidRPr="00A05088">
        <w:rPr>
          <w:rFonts w:asciiTheme="minorHAnsi" w:hAnsiTheme="minorHAnsi" w:cs="Arial"/>
          <w:sz w:val="22"/>
          <w:szCs w:val="22"/>
        </w:rPr>
        <w:t xml:space="preserve">reflecting all course work and grades from all post-secondary institutions attended since leaving UDC. </w:t>
      </w:r>
    </w:p>
    <w:p w:rsidR="00397968" w:rsidRDefault="00397968" w:rsidP="00397968">
      <w:pPr>
        <w:rPr>
          <w:rFonts w:asciiTheme="minorHAnsi" w:hAnsiTheme="minorHAnsi"/>
          <w:sz w:val="22"/>
          <w:szCs w:val="22"/>
        </w:rPr>
      </w:pPr>
    </w:p>
    <w:p w:rsidR="00AF2AA4" w:rsidRPr="00A05088" w:rsidRDefault="00AF2AA4" w:rsidP="00AF2AA4">
      <w:pPr>
        <w:rPr>
          <w:rFonts w:asciiTheme="minorHAnsi" w:hAnsiTheme="minorHAnsi"/>
          <w:b/>
          <w:sz w:val="22"/>
          <w:szCs w:val="22"/>
        </w:rPr>
      </w:pPr>
      <w:r>
        <w:rPr>
          <w:rFonts w:asciiTheme="minorHAnsi" w:hAnsiTheme="minorHAnsi"/>
          <w:b/>
          <w:sz w:val="22"/>
          <w:szCs w:val="22"/>
        </w:rPr>
        <w:t xml:space="preserve">AA/BA </w:t>
      </w:r>
      <w:r w:rsidRPr="00A05088">
        <w:rPr>
          <w:rFonts w:asciiTheme="minorHAnsi" w:hAnsiTheme="minorHAnsi"/>
          <w:b/>
          <w:sz w:val="22"/>
          <w:szCs w:val="22"/>
        </w:rPr>
        <w:t xml:space="preserve">Undergraduate Non-Degree </w:t>
      </w:r>
    </w:p>
    <w:p w:rsidR="00AF2AA4" w:rsidRPr="00A05088" w:rsidRDefault="00AF2AA4" w:rsidP="00AF2AA4">
      <w:pPr>
        <w:rPr>
          <w:rFonts w:asciiTheme="minorHAnsi" w:hAnsiTheme="minorHAnsi"/>
          <w:i/>
          <w:sz w:val="22"/>
          <w:szCs w:val="22"/>
        </w:rPr>
      </w:pPr>
      <w:r w:rsidRPr="00A05088">
        <w:rPr>
          <w:rFonts w:asciiTheme="minorHAnsi" w:hAnsiTheme="minorHAnsi"/>
          <w:i/>
          <w:sz w:val="22"/>
          <w:szCs w:val="22"/>
        </w:rPr>
        <w:t xml:space="preserve">Definition </w:t>
      </w:r>
    </w:p>
    <w:p w:rsidR="00AF2AA4" w:rsidRPr="00A05088" w:rsidRDefault="00755B6B" w:rsidP="00AF2AA4">
      <w:pPr>
        <w:rPr>
          <w:rStyle w:val="intro"/>
          <w:rFonts w:asciiTheme="minorHAnsi" w:hAnsiTheme="minorHAnsi" w:cs="Arial"/>
          <w:sz w:val="22"/>
          <w:szCs w:val="22"/>
        </w:rPr>
      </w:pPr>
      <w:r>
        <w:rPr>
          <w:rFonts w:asciiTheme="minorHAnsi" w:hAnsiTheme="minorHAnsi"/>
          <w:sz w:val="22"/>
          <w:szCs w:val="22"/>
        </w:rPr>
        <w:t xml:space="preserve">Students </w:t>
      </w:r>
      <w:r w:rsidR="00AF2AA4" w:rsidRPr="00A05088">
        <w:rPr>
          <w:rFonts w:asciiTheme="minorHAnsi" w:hAnsiTheme="minorHAnsi"/>
          <w:sz w:val="22"/>
          <w:szCs w:val="22"/>
        </w:rPr>
        <w:t xml:space="preserve">should apply to UDC as a Non-Degree Applicant </w:t>
      </w:r>
      <w:r w:rsidR="00AF2AA4" w:rsidRPr="00A05088">
        <w:rPr>
          <w:rStyle w:val="intro"/>
          <w:rFonts w:asciiTheme="minorHAnsi" w:hAnsiTheme="minorHAnsi" w:cs="Arial"/>
          <w:sz w:val="22"/>
          <w:szCs w:val="22"/>
        </w:rPr>
        <w:t xml:space="preserve">only if ALL of the following conditions apply: </w:t>
      </w:r>
    </w:p>
    <w:p w:rsidR="00AF2AA4" w:rsidRDefault="00755B6B" w:rsidP="004934A6">
      <w:pPr>
        <w:pStyle w:val="ListParagraph"/>
        <w:numPr>
          <w:ilvl w:val="0"/>
          <w:numId w:val="34"/>
        </w:numPr>
        <w:rPr>
          <w:rFonts w:asciiTheme="minorHAnsi" w:hAnsiTheme="minorHAnsi"/>
          <w:sz w:val="22"/>
          <w:szCs w:val="22"/>
        </w:rPr>
      </w:pPr>
      <w:r>
        <w:rPr>
          <w:rFonts w:asciiTheme="minorHAnsi" w:hAnsiTheme="minorHAnsi"/>
          <w:sz w:val="22"/>
          <w:szCs w:val="22"/>
        </w:rPr>
        <w:t>Students</w:t>
      </w:r>
      <w:r w:rsidR="00AF2AA4">
        <w:rPr>
          <w:rFonts w:asciiTheme="minorHAnsi" w:hAnsiTheme="minorHAnsi"/>
          <w:sz w:val="22"/>
          <w:szCs w:val="22"/>
        </w:rPr>
        <w:t xml:space="preserve"> are interested in taking Associates or Bachelors level courses, or are applying for </w:t>
      </w:r>
      <w:r>
        <w:rPr>
          <w:rFonts w:asciiTheme="minorHAnsi" w:hAnsiTheme="minorHAnsi"/>
          <w:sz w:val="22"/>
          <w:szCs w:val="22"/>
        </w:rPr>
        <w:t xml:space="preserve">admission to </w:t>
      </w:r>
      <w:r w:rsidR="00AF2AA4">
        <w:rPr>
          <w:rFonts w:asciiTheme="minorHAnsi" w:hAnsiTheme="minorHAnsi"/>
          <w:sz w:val="22"/>
          <w:szCs w:val="22"/>
        </w:rPr>
        <w:t xml:space="preserve">a certificate program </w:t>
      </w:r>
    </w:p>
    <w:p w:rsidR="00AF2AA4" w:rsidRPr="00A05088" w:rsidRDefault="00755B6B" w:rsidP="004934A6">
      <w:pPr>
        <w:pStyle w:val="ListParagraph"/>
        <w:numPr>
          <w:ilvl w:val="0"/>
          <w:numId w:val="34"/>
        </w:numPr>
        <w:rPr>
          <w:rFonts w:asciiTheme="minorHAnsi" w:hAnsiTheme="minorHAnsi"/>
          <w:sz w:val="22"/>
          <w:szCs w:val="22"/>
        </w:rPr>
      </w:pPr>
      <w:r>
        <w:rPr>
          <w:rFonts w:asciiTheme="minorHAnsi" w:hAnsiTheme="minorHAnsi"/>
          <w:sz w:val="22"/>
          <w:szCs w:val="22"/>
        </w:rPr>
        <w:t>Students</w:t>
      </w:r>
      <w:r w:rsidR="00AF2AA4" w:rsidRPr="00A05088">
        <w:rPr>
          <w:rFonts w:asciiTheme="minorHAnsi" w:hAnsiTheme="minorHAnsi"/>
          <w:sz w:val="22"/>
          <w:szCs w:val="22"/>
        </w:rPr>
        <w:t xml:space="preserve"> are not seeking a degree from UDC</w:t>
      </w:r>
    </w:p>
    <w:p w:rsidR="00AF2AA4" w:rsidRPr="00A05088" w:rsidRDefault="00755B6B" w:rsidP="004934A6">
      <w:pPr>
        <w:pStyle w:val="ListParagraph"/>
        <w:numPr>
          <w:ilvl w:val="0"/>
          <w:numId w:val="34"/>
        </w:numPr>
        <w:rPr>
          <w:rFonts w:asciiTheme="minorHAnsi" w:hAnsiTheme="minorHAnsi"/>
          <w:sz w:val="22"/>
          <w:szCs w:val="22"/>
        </w:rPr>
      </w:pPr>
      <w:r>
        <w:rPr>
          <w:rFonts w:asciiTheme="minorHAnsi" w:hAnsiTheme="minorHAnsi"/>
          <w:sz w:val="22"/>
          <w:szCs w:val="22"/>
        </w:rPr>
        <w:t>Students</w:t>
      </w:r>
      <w:r w:rsidR="00AF2AA4" w:rsidRPr="00A05088">
        <w:rPr>
          <w:rFonts w:asciiTheme="minorHAnsi" w:hAnsiTheme="minorHAnsi"/>
          <w:sz w:val="22"/>
          <w:szCs w:val="22"/>
        </w:rPr>
        <w:t xml:space="preserve"> are not seeking financial aid from UDC</w:t>
      </w:r>
    </w:p>
    <w:p w:rsidR="00AF2AA4" w:rsidRPr="00A05088" w:rsidRDefault="00755B6B" w:rsidP="004934A6">
      <w:pPr>
        <w:pStyle w:val="ListParagraph"/>
        <w:numPr>
          <w:ilvl w:val="0"/>
          <w:numId w:val="34"/>
        </w:numPr>
        <w:rPr>
          <w:rFonts w:asciiTheme="minorHAnsi" w:hAnsiTheme="minorHAnsi"/>
          <w:sz w:val="22"/>
          <w:szCs w:val="22"/>
        </w:rPr>
      </w:pPr>
      <w:r>
        <w:rPr>
          <w:rFonts w:asciiTheme="minorHAnsi" w:hAnsiTheme="minorHAnsi"/>
          <w:sz w:val="22"/>
          <w:szCs w:val="22"/>
        </w:rPr>
        <w:t>Students</w:t>
      </w:r>
      <w:r w:rsidR="00AF2AA4" w:rsidRPr="00A05088">
        <w:rPr>
          <w:rFonts w:asciiTheme="minorHAnsi" w:hAnsiTheme="minorHAnsi"/>
          <w:sz w:val="22"/>
          <w:szCs w:val="22"/>
        </w:rPr>
        <w:t xml:space="preserve"> are NOT on an F-1 Visa  </w:t>
      </w:r>
    </w:p>
    <w:p w:rsidR="00AF2AA4" w:rsidRPr="00A05088" w:rsidRDefault="00755B6B" w:rsidP="004934A6">
      <w:pPr>
        <w:pStyle w:val="ListParagraph"/>
        <w:numPr>
          <w:ilvl w:val="0"/>
          <w:numId w:val="34"/>
        </w:numPr>
        <w:rPr>
          <w:rFonts w:asciiTheme="minorHAnsi" w:hAnsiTheme="minorHAnsi"/>
          <w:sz w:val="22"/>
          <w:szCs w:val="22"/>
        </w:rPr>
      </w:pPr>
      <w:r>
        <w:rPr>
          <w:rFonts w:asciiTheme="minorHAnsi" w:hAnsiTheme="minorHAnsi"/>
          <w:sz w:val="22"/>
          <w:szCs w:val="22"/>
        </w:rPr>
        <w:t>Students</w:t>
      </w:r>
      <w:r w:rsidR="00AF2AA4" w:rsidRPr="00A05088">
        <w:rPr>
          <w:rFonts w:asciiTheme="minorHAnsi" w:hAnsiTheme="minorHAnsi"/>
          <w:sz w:val="22"/>
          <w:szCs w:val="22"/>
        </w:rPr>
        <w:t xml:space="preserve"> have graduated from high school  </w:t>
      </w:r>
    </w:p>
    <w:p w:rsidR="00AF2AA4" w:rsidRPr="00A05088" w:rsidRDefault="00AF2AA4" w:rsidP="00AF2AA4">
      <w:pPr>
        <w:rPr>
          <w:rFonts w:asciiTheme="minorHAnsi" w:hAnsiTheme="minorHAnsi"/>
          <w:b/>
          <w:sz w:val="22"/>
          <w:szCs w:val="22"/>
        </w:rPr>
      </w:pPr>
    </w:p>
    <w:p w:rsidR="0012472A" w:rsidRPr="00A05088" w:rsidRDefault="0012472A" w:rsidP="0012472A">
      <w:pPr>
        <w:rPr>
          <w:rFonts w:asciiTheme="minorHAnsi" w:hAnsiTheme="minorHAnsi"/>
          <w:i/>
          <w:sz w:val="22"/>
          <w:szCs w:val="22"/>
        </w:rPr>
      </w:pPr>
      <w:r>
        <w:rPr>
          <w:rFonts w:asciiTheme="minorHAnsi" w:hAnsiTheme="minorHAnsi"/>
          <w:i/>
          <w:sz w:val="22"/>
          <w:szCs w:val="22"/>
        </w:rPr>
        <w:t xml:space="preserve">Application </w:t>
      </w:r>
      <w:r w:rsidRPr="00A05088">
        <w:rPr>
          <w:rFonts w:asciiTheme="minorHAnsi" w:hAnsiTheme="minorHAnsi"/>
          <w:i/>
          <w:sz w:val="22"/>
          <w:szCs w:val="22"/>
        </w:rPr>
        <w:t xml:space="preserve">Requirements </w:t>
      </w:r>
    </w:p>
    <w:p w:rsidR="00AF2AA4" w:rsidRPr="00A05088" w:rsidRDefault="00AF2AA4" w:rsidP="00AF2AA4">
      <w:pPr>
        <w:rPr>
          <w:rFonts w:asciiTheme="minorHAnsi" w:hAnsiTheme="minorHAnsi" w:cs="Arial"/>
          <w:sz w:val="22"/>
          <w:szCs w:val="22"/>
        </w:rPr>
      </w:pPr>
      <w:r w:rsidRPr="00A05088">
        <w:rPr>
          <w:rFonts w:asciiTheme="minorHAnsi" w:hAnsiTheme="minorHAnsi" w:cs="Arial"/>
          <w:sz w:val="22"/>
          <w:szCs w:val="22"/>
        </w:rPr>
        <w:t xml:space="preserve">Non-degree applicants are required to submit all of the following for admission:   </w:t>
      </w:r>
    </w:p>
    <w:p w:rsidR="00AF2AA4" w:rsidRPr="00A05088" w:rsidRDefault="00AF2AA4" w:rsidP="004934A6">
      <w:pPr>
        <w:pStyle w:val="ListParagraph"/>
        <w:numPr>
          <w:ilvl w:val="0"/>
          <w:numId w:val="35"/>
        </w:numPr>
        <w:rPr>
          <w:rFonts w:asciiTheme="minorHAnsi" w:hAnsiTheme="minorHAnsi" w:cs="Arial"/>
          <w:sz w:val="22"/>
          <w:szCs w:val="22"/>
        </w:rPr>
      </w:pPr>
      <w:r w:rsidRPr="00A05088">
        <w:rPr>
          <w:rFonts w:asciiTheme="minorHAnsi" w:hAnsiTheme="minorHAnsi"/>
          <w:sz w:val="22"/>
          <w:szCs w:val="22"/>
        </w:rPr>
        <w:t xml:space="preserve">Completed online application for Non-Degree Applicants </w:t>
      </w:r>
    </w:p>
    <w:p w:rsidR="00AF2AA4" w:rsidRPr="00A05088" w:rsidRDefault="00AF2AA4" w:rsidP="004934A6">
      <w:pPr>
        <w:pStyle w:val="ListParagraph"/>
        <w:numPr>
          <w:ilvl w:val="0"/>
          <w:numId w:val="35"/>
        </w:numPr>
        <w:rPr>
          <w:rFonts w:asciiTheme="minorHAnsi" w:hAnsiTheme="minorHAnsi" w:cs="Arial"/>
          <w:sz w:val="22"/>
          <w:szCs w:val="22"/>
        </w:rPr>
      </w:pPr>
      <w:r w:rsidRPr="00A05088">
        <w:rPr>
          <w:rFonts w:asciiTheme="minorHAnsi" w:hAnsiTheme="minorHAnsi" w:cs="Arial"/>
          <w:sz w:val="22"/>
          <w:szCs w:val="22"/>
        </w:rPr>
        <w:t xml:space="preserve">Non-refundable $35.00 application fee </w:t>
      </w:r>
    </w:p>
    <w:p w:rsidR="00AF2AA4" w:rsidRPr="00A05088" w:rsidRDefault="00755B6B" w:rsidP="004934A6">
      <w:pPr>
        <w:pStyle w:val="ListParagraph"/>
        <w:numPr>
          <w:ilvl w:val="0"/>
          <w:numId w:val="35"/>
        </w:numPr>
        <w:rPr>
          <w:rFonts w:asciiTheme="minorHAnsi" w:hAnsiTheme="minorHAnsi" w:cs="Arial"/>
          <w:sz w:val="22"/>
          <w:szCs w:val="22"/>
        </w:rPr>
      </w:pPr>
      <w:r>
        <w:rPr>
          <w:rFonts w:asciiTheme="minorHAnsi" w:hAnsiTheme="minorHAnsi" w:cs="Arial"/>
          <w:sz w:val="22"/>
          <w:szCs w:val="22"/>
        </w:rPr>
        <w:lastRenderedPageBreak/>
        <w:t>H</w:t>
      </w:r>
      <w:r w:rsidR="00AF2AA4" w:rsidRPr="00A05088">
        <w:rPr>
          <w:rFonts w:asciiTheme="minorHAnsi" w:hAnsiTheme="minorHAnsi" w:cs="Arial"/>
          <w:sz w:val="22"/>
          <w:szCs w:val="22"/>
        </w:rPr>
        <w:t xml:space="preserve">igh school transcript(s), or </w:t>
      </w:r>
      <w:r w:rsidR="00AF2AA4" w:rsidRPr="00A05088">
        <w:rPr>
          <w:rStyle w:val="A2"/>
          <w:rFonts w:asciiTheme="minorHAnsi" w:eastAsiaTheme="majorEastAsia" w:hAnsiTheme="minorHAnsi"/>
          <w:sz w:val="22"/>
          <w:szCs w:val="22"/>
        </w:rPr>
        <w:t xml:space="preserve">copy of a GED diploma and test scores or equivalent </w:t>
      </w:r>
      <w:r w:rsidR="00AF2AA4" w:rsidRPr="00A05088">
        <w:rPr>
          <w:rFonts w:asciiTheme="minorHAnsi" w:hAnsiTheme="minorHAnsi" w:cs="Arial"/>
          <w:sz w:val="22"/>
          <w:szCs w:val="22"/>
        </w:rPr>
        <w:t>reflecting a date of graduation; OR a current colleg</w:t>
      </w:r>
      <w:r>
        <w:rPr>
          <w:rFonts w:asciiTheme="minorHAnsi" w:hAnsiTheme="minorHAnsi" w:cs="Arial"/>
          <w:sz w:val="22"/>
          <w:szCs w:val="22"/>
        </w:rPr>
        <w:t>e transcript or letter from student’s</w:t>
      </w:r>
      <w:r w:rsidR="00AF2AA4" w:rsidRPr="00A05088">
        <w:rPr>
          <w:rFonts w:asciiTheme="minorHAnsi" w:hAnsiTheme="minorHAnsi" w:cs="Arial"/>
          <w:sz w:val="22"/>
          <w:szCs w:val="22"/>
        </w:rPr>
        <w:t xml:space="preserve"> current college showing that the student is in good academic standing </w:t>
      </w:r>
    </w:p>
    <w:p w:rsidR="00755B6B" w:rsidRDefault="00755B6B" w:rsidP="005A275C">
      <w:pPr>
        <w:rPr>
          <w:rFonts w:asciiTheme="minorHAnsi" w:hAnsiTheme="minorHAnsi"/>
          <w:i/>
          <w:sz w:val="22"/>
          <w:szCs w:val="22"/>
        </w:rPr>
      </w:pPr>
    </w:p>
    <w:p w:rsidR="00662D0D" w:rsidRPr="005A275C" w:rsidRDefault="00B343E1" w:rsidP="005A275C">
      <w:pPr>
        <w:rPr>
          <w:rFonts w:asciiTheme="minorHAnsi" w:hAnsiTheme="minorHAnsi"/>
          <w:b/>
          <w:sz w:val="22"/>
          <w:szCs w:val="22"/>
        </w:rPr>
      </w:pPr>
      <w:r>
        <w:rPr>
          <w:rFonts w:asciiTheme="minorHAnsi" w:hAnsiTheme="minorHAnsi"/>
          <w:b/>
          <w:sz w:val="22"/>
          <w:szCs w:val="22"/>
        </w:rPr>
        <w:t xml:space="preserve">International </w:t>
      </w:r>
      <w:r w:rsidR="00A4193B">
        <w:rPr>
          <w:rFonts w:asciiTheme="minorHAnsi" w:hAnsiTheme="minorHAnsi"/>
          <w:b/>
          <w:sz w:val="22"/>
          <w:szCs w:val="22"/>
        </w:rPr>
        <w:t>Applicant</w:t>
      </w:r>
      <w:r w:rsidR="00755B6B">
        <w:rPr>
          <w:rFonts w:asciiTheme="minorHAnsi" w:hAnsiTheme="minorHAnsi"/>
          <w:b/>
          <w:sz w:val="22"/>
          <w:szCs w:val="22"/>
        </w:rPr>
        <w:t>s</w:t>
      </w:r>
      <w:r w:rsidR="00A4193B">
        <w:rPr>
          <w:rFonts w:asciiTheme="minorHAnsi" w:hAnsiTheme="minorHAnsi"/>
          <w:b/>
          <w:sz w:val="22"/>
          <w:szCs w:val="22"/>
        </w:rPr>
        <w:t xml:space="preserve"> </w:t>
      </w:r>
    </w:p>
    <w:p w:rsidR="00996FC5" w:rsidRPr="00996FC5" w:rsidRDefault="00996FC5" w:rsidP="00755B6B">
      <w:pPr>
        <w:spacing w:line="270" w:lineRule="atLeast"/>
        <w:rPr>
          <w:rFonts w:asciiTheme="minorHAnsi" w:hAnsiTheme="minorHAnsi" w:cs="Arial"/>
          <w:i/>
          <w:sz w:val="22"/>
          <w:szCs w:val="22"/>
        </w:rPr>
      </w:pPr>
      <w:r w:rsidRPr="00996FC5">
        <w:rPr>
          <w:rFonts w:asciiTheme="minorHAnsi" w:hAnsiTheme="minorHAnsi" w:cs="Arial"/>
          <w:i/>
          <w:sz w:val="22"/>
          <w:szCs w:val="22"/>
        </w:rPr>
        <w:t xml:space="preserve">Definition </w:t>
      </w:r>
    </w:p>
    <w:p w:rsidR="00755B6B" w:rsidRPr="00A05088" w:rsidRDefault="00755B6B" w:rsidP="00755B6B">
      <w:pPr>
        <w:spacing w:line="270" w:lineRule="atLeast"/>
        <w:rPr>
          <w:rFonts w:asciiTheme="minorHAnsi" w:hAnsiTheme="minorHAnsi" w:cs="Arial"/>
          <w:sz w:val="22"/>
          <w:szCs w:val="22"/>
        </w:rPr>
      </w:pPr>
      <w:r w:rsidRPr="00A05088">
        <w:rPr>
          <w:rFonts w:asciiTheme="minorHAnsi" w:hAnsiTheme="minorHAnsi" w:cs="Arial"/>
          <w:sz w:val="22"/>
          <w:szCs w:val="22"/>
        </w:rPr>
        <w:t>International students have additional requirements beyond the standard admissions requirements for each applicant type. Prospective students must apply to UDC as an International Applicant, complete one of the online ”International” applications, and comp</w:t>
      </w:r>
      <w:r>
        <w:rPr>
          <w:rFonts w:asciiTheme="minorHAnsi" w:hAnsiTheme="minorHAnsi" w:cs="Arial"/>
          <w:sz w:val="22"/>
          <w:szCs w:val="22"/>
        </w:rPr>
        <w:t xml:space="preserve">ly with all of the Steps </w:t>
      </w:r>
      <w:r w:rsidRPr="00A05088">
        <w:rPr>
          <w:rFonts w:asciiTheme="minorHAnsi" w:hAnsiTheme="minorHAnsi" w:cs="Arial"/>
          <w:sz w:val="22"/>
          <w:szCs w:val="22"/>
        </w:rPr>
        <w:t xml:space="preserve">below if they meet the following criteria: </w:t>
      </w:r>
    </w:p>
    <w:p w:rsidR="00755B6B" w:rsidRPr="00A05088" w:rsidRDefault="00755B6B" w:rsidP="004934A6">
      <w:pPr>
        <w:pStyle w:val="ListParagraph"/>
        <w:numPr>
          <w:ilvl w:val="0"/>
          <w:numId w:val="36"/>
        </w:numPr>
        <w:rPr>
          <w:rFonts w:asciiTheme="minorHAnsi" w:hAnsiTheme="minorHAnsi"/>
          <w:sz w:val="22"/>
          <w:szCs w:val="22"/>
        </w:rPr>
      </w:pPr>
      <w:r w:rsidRPr="00A05088">
        <w:rPr>
          <w:rFonts w:asciiTheme="minorHAnsi" w:hAnsiTheme="minorHAnsi"/>
          <w:sz w:val="22"/>
          <w:szCs w:val="22"/>
        </w:rPr>
        <w:t>A Foreign national who holds, or intends to hold temporary, non-immigrant visa/status in the USA, such as F-1, H-4, L-2, G-4, etc. or</w:t>
      </w:r>
    </w:p>
    <w:p w:rsidR="00755B6B" w:rsidRPr="00A05088" w:rsidRDefault="00755B6B" w:rsidP="004934A6">
      <w:pPr>
        <w:pStyle w:val="ListParagraph"/>
        <w:numPr>
          <w:ilvl w:val="0"/>
          <w:numId w:val="36"/>
        </w:numPr>
        <w:rPr>
          <w:rFonts w:asciiTheme="minorHAnsi" w:hAnsiTheme="minorHAnsi"/>
          <w:sz w:val="22"/>
          <w:szCs w:val="22"/>
        </w:rPr>
      </w:pPr>
      <w:r w:rsidRPr="00A05088">
        <w:rPr>
          <w:rFonts w:asciiTheme="minorHAnsi" w:hAnsiTheme="minorHAnsi"/>
          <w:sz w:val="22"/>
          <w:szCs w:val="22"/>
        </w:rPr>
        <w:t xml:space="preserve">A ‘pending’ permanent resident (application for permanent resident status to USCIS is submitted but not yet adjudicated) in the USA </w:t>
      </w:r>
    </w:p>
    <w:p w:rsidR="00755B6B" w:rsidRPr="00A05088" w:rsidRDefault="00755B6B" w:rsidP="00755B6B">
      <w:pPr>
        <w:rPr>
          <w:rFonts w:asciiTheme="minorHAnsi" w:hAnsiTheme="minorHAnsi"/>
          <w:sz w:val="22"/>
          <w:szCs w:val="22"/>
        </w:rPr>
      </w:pPr>
      <w:r w:rsidRPr="00A05088">
        <w:rPr>
          <w:rFonts w:asciiTheme="minorHAnsi" w:hAnsiTheme="minorHAnsi"/>
          <w:sz w:val="22"/>
          <w:szCs w:val="22"/>
        </w:rPr>
        <w:t xml:space="preserve">US citizens (including dual citizens), US permanent residents, and </w:t>
      </w:r>
      <w:proofErr w:type="spellStart"/>
      <w:r w:rsidRPr="00A05088">
        <w:rPr>
          <w:rFonts w:asciiTheme="minorHAnsi" w:hAnsiTheme="minorHAnsi"/>
          <w:sz w:val="22"/>
          <w:szCs w:val="22"/>
        </w:rPr>
        <w:t>asylees</w:t>
      </w:r>
      <w:proofErr w:type="spellEnd"/>
      <w:r w:rsidRPr="00A05088">
        <w:rPr>
          <w:rFonts w:asciiTheme="minorHAnsi" w:hAnsiTheme="minorHAnsi"/>
          <w:sz w:val="22"/>
          <w:szCs w:val="22"/>
        </w:rPr>
        <w:t xml:space="preserve"> or refugees are NOT considered international applicants. </w:t>
      </w:r>
    </w:p>
    <w:p w:rsidR="000C03A8" w:rsidRDefault="000C03A8" w:rsidP="000C03A8">
      <w:pPr>
        <w:rPr>
          <w:rStyle w:val="apple-style-span"/>
          <w:rFonts w:asciiTheme="minorHAnsi" w:hAnsiTheme="minorHAnsi" w:cs="Arial"/>
          <w:color w:val="auto"/>
          <w:sz w:val="22"/>
          <w:szCs w:val="22"/>
          <w:shd w:val="clear" w:color="auto" w:fill="FFFFFF"/>
        </w:rPr>
      </w:pPr>
    </w:p>
    <w:p w:rsidR="000C03A8" w:rsidRPr="00FE0C57" w:rsidRDefault="000C03A8" w:rsidP="000C03A8">
      <w:pPr>
        <w:rPr>
          <w:rStyle w:val="apple-style-span"/>
          <w:rFonts w:asciiTheme="minorHAnsi" w:hAnsiTheme="minorHAnsi"/>
          <w:b/>
          <w:color w:val="auto"/>
          <w:sz w:val="22"/>
          <w:szCs w:val="22"/>
        </w:rPr>
      </w:pPr>
      <w:r>
        <w:rPr>
          <w:rStyle w:val="apple-style-span"/>
          <w:rFonts w:asciiTheme="minorHAnsi" w:hAnsiTheme="minorHAnsi" w:cs="Arial"/>
          <w:color w:val="auto"/>
          <w:sz w:val="22"/>
          <w:szCs w:val="22"/>
          <w:shd w:val="clear" w:color="auto" w:fill="FFFFFF"/>
        </w:rPr>
        <w:t xml:space="preserve">UDC does not currently accept students on J-1 Visas. </w:t>
      </w:r>
    </w:p>
    <w:p w:rsidR="00A4193B" w:rsidRDefault="00A4193B" w:rsidP="00A4193B">
      <w:pPr>
        <w:rPr>
          <w:rFonts w:asciiTheme="minorHAnsi" w:hAnsiTheme="minorHAnsi" w:cs="Arial"/>
          <w:color w:val="auto"/>
          <w:sz w:val="22"/>
          <w:szCs w:val="22"/>
        </w:rPr>
      </w:pPr>
    </w:p>
    <w:p w:rsidR="00AE679E" w:rsidRPr="00A05088" w:rsidRDefault="00AE679E" w:rsidP="00AE679E">
      <w:pPr>
        <w:rPr>
          <w:rFonts w:asciiTheme="minorHAnsi" w:hAnsiTheme="minorHAnsi"/>
          <w:i/>
          <w:sz w:val="22"/>
          <w:szCs w:val="22"/>
        </w:rPr>
      </w:pPr>
      <w:r>
        <w:rPr>
          <w:rFonts w:asciiTheme="minorHAnsi" w:hAnsiTheme="minorHAnsi"/>
          <w:i/>
          <w:sz w:val="22"/>
          <w:szCs w:val="22"/>
        </w:rPr>
        <w:t xml:space="preserve">Application </w:t>
      </w:r>
      <w:r w:rsidRPr="00A05088">
        <w:rPr>
          <w:rFonts w:asciiTheme="minorHAnsi" w:hAnsiTheme="minorHAnsi"/>
          <w:i/>
          <w:sz w:val="22"/>
          <w:szCs w:val="22"/>
        </w:rPr>
        <w:t xml:space="preserve">Requirements </w:t>
      </w:r>
    </w:p>
    <w:p w:rsidR="00A4193B" w:rsidRPr="00A4193B" w:rsidRDefault="008937C0" w:rsidP="00A4193B">
      <w:pPr>
        <w:rPr>
          <w:rFonts w:asciiTheme="minorHAnsi" w:hAnsiTheme="minorHAnsi" w:cs="Arial"/>
          <w:color w:val="auto"/>
          <w:sz w:val="22"/>
          <w:szCs w:val="22"/>
        </w:rPr>
      </w:pPr>
      <w:r>
        <w:rPr>
          <w:rFonts w:asciiTheme="minorHAnsi" w:hAnsiTheme="minorHAnsi" w:cs="Arial"/>
          <w:color w:val="auto"/>
          <w:sz w:val="22"/>
          <w:szCs w:val="22"/>
        </w:rPr>
        <w:t>In addition to the requirements specific to th</w:t>
      </w:r>
      <w:r w:rsidR="000C03A8">
        <w:rPr>
          <w:rFonts w:asciiTheme="minorHAnsi" w:hAnsiTheme="minorHAnsi" w:cs="Arial"/>
          <w:color w:val="auto"/>
          <w:sz w:val="22"/>
          <w:szCs w:val="22"/>
        </w:rPr>
        <w:t>eir applicant type noted above, i</w:t>
      </w:r>
      <w:r w:rsidR="00A4193B" w:rsidRPr="00A4193B">
        <w:rPr>
          <w:rFonts w:asciiTheme="minorHAnsi" w:hAnsiTheme="minorHAnsi" w:cs="Arial"/>
          <w:color w:val="auto"/>
          <w:sz w:val="22"/>
          <w:szCs w:val="22"/>
        </w:rPr>
        <w:t xml:space="preserve">nternational applicants </w:t>
      </w:r>
      <w:r>
        <w:rPr>
          <w:rFonts w:asciiTheme="minorHAnsi" w:hAnsiTheme="minorHAnsi" w:cs="Arial"/>
          <w:color w:val="auto"/>
          <w:sz w:val="22"/>
          <w:szCs w:val="22"/>
        </w:rPr>
        <w:t xml:space="preserve">must complete </w:t>
      </w:r>
      <w:r w:rsidR="00A4193B">
        <w:rPr>
          <w:rFonts w:asciiTheme="minorHAnsi" w:hAnsiTheme="minorHAnsi" w:cs="Arial"/>
          <w:color w:val="auto"/>
          <w:sz w:val="22"/>
          <w:szCs w:val="22"/>
        </w:rPr>
        <w:t xml:space="preserve">the following </w:t>
      </w:r>
      <w:r>
        <w:rPr>
          <w:rFonts w:asciiTheme="minorHAnsi" w:hAnsiTheme="minorHAnsi" w:cs="Arial"/>
          <w:color w:val="auto"/>
          <w:sz w:val="22"/>
          <w:szCs w:val="22"/>
        </w:rPr>
        <w:t xml:space="preserve">requirements </w:t>
      </w:r>
      <w:r w:rsidR="00A4193B">
        <w:rPr>
          <w:rFonts w:asciiTheme="minorHAnsi" w:hAnsiTheme="minorHAnsi" w:cs="Arial"/>
          <w:color w:val="auto"/>
          <w:sz w:val="22"/>
          <w:szCs w:val="22"/>
        </w:rPr>
        <w:t>for admission</w:t>
      </w:r>
      <w:r>
        <w:rPr>
          <w:rFonts w:asciiTheme="minorHAnsi" w:hAnsiTheme="minorHAnsi" w:cs="Arial"/>
          <w:color w:val="auto"/>
          <w:sz w:val="22"/>
          <w:szCs w:val="22"/>
        </w:rPr>
        <w:t xml:space="preserve">: </w:t>
      </w:r>
    </w:p>
    <w:p w:rsidR="0012472A" w:rsidRPr="0012472A" w:rsidRDefault="0012472A" w:rsidP="004934A6">
      <w:pPr>
        <w:pStyle w:val="ListParagraph"/>
        <w:numPr>
          <w:ilvl w:val="0"/>
          <w:numId w:val="15"/>
        </w:numPr>
        <w:rPr>
          <w:rFonts w:asciiTheme="minorHAnsi" w:hAnsiTheme="minorHAnsi" w:cs="Arial"/>
          <w:color w:val="auto"/>
          <w:sz w:val="22"/>
          <w:szCs w:val="22"/>
        </w:rPr>
      </w:pPr>
      <w:r w:rsidRPr="0012472A">
        <w:rPr>
          <w:rFonts w:asciiTheme="minorHAnsi" w:hAnsiTheme="minorHAnsi" w:cs="Arial"/>
          <w:i/>
          <w:sz w:val="22"/>
          <w:szCs w:val="22"/>
        </w:rPr>
        <w:t>Submit Appropriate Transcripts</w:t>
      </w:r>
      <w:r>
        <w:rPr>
          <w:rFonts w:asciiTheme="minorHAnsi" w:hAnsiTheme="minorHAnsi" w:cs="Arial"/>
          <w:sz w:val="22"/>
          <w:szCs w:val="22"/>
        </w:rPr>
        <w:t xml:space="preserve">: </w:t>
      </w:r>
      <w:r w:rsidRPr="00FB1B1C">
        <w:rPr>
          <w:rFonts w:asciiTheme="minorHAnsi" w:hAnsiTheme="minorHAnsi"/>
          <w:sz w:val="22"/>
          <w:szCs w:val="22"/>
        </w:rPr>
        <w:t>For most countries, secondary or high scho</w:t>
      </w:r>
      <w:r>
        <w:rPr>
          <w:rFonts w:asciiTheme="minorHAnsi" w:hAnsiTheme="minorHAnsi"/>
          <w:sz w:val="22"/>
          <w:szCs w:val="22"/>
        </w:rPr>
        <w:t xml:space="preserve">ol transcripts must be sent in a sealed envelope directly from the student’s secondary school or sent </w:t>
      </w:r>
      <w:r w:rsidRPr="00FB1B1C">
        <w:rPr>
          <w:rFonts w:asciiTheme="minorHAnsi" w:hAnsiTheme="minorHAnsi"/>
          <w:sz w:val="22"/>
          <w:szCs w:val="22"/>
        </w:rPr>
        <w:t>fr</w:t>
      </w:r>
      <w:r>
        <w:rPr>
          <w:rFonts w:asciiTheme="minorHAnsi" w:hAnsiTheme="minorHAnsi"/>
          <w:sz w:val="22"/>
          <w:szCs w:val="22"/>
        </w:rPr>
        <w:t>om the Ministry of Education</w:t>
      </w:r>
      <w:r w:rsidRPr="00FB1B1C">
        <w:rPr>
          <w:rFonts w:asciiTheme="minorHAnsi" w:hAnsiTheme="minorHAnsi"/>
          <w:sz w:val="22"/>
          <w:szCs w:val="22"/>
        </w:rPr>
        <w:t xml:space="preserve"> with their official stamp on the document and across the seal of the envelope</w:t>
      </w:r>
      <w:r>
        <w:rPr>
          <w:rFonts w:asciiTheme="minorHAnsi" w:hAnsiTheme="minorHAnsi"/>
          <w:sz w:val="22"/>
          <w:szCs w:val="22"/>
        </w:rPr>
        <w:t xml:space="preserve">. </w:t>
      </w:r>
      <w:r w:rsidRPr="0012472A">
        <w:rPr>
          <w:rFonts w:asciiTheme="minorHAnsi" w:hAnsiTheme="minorHAnsi"/>
          <w:sz w:val="22"/>
          <w:szCs w:val="22"/>
        </w:rPr>
        <w:t xml:space="preserve">If in a language other than English, international students must ensure that UDC receives a transcript English translation. </w:t>
      </w:r>
      <w:r>
        <w:rPr>
          <w:rFonts w:asciiTheme="minorHAnsi" w:hAnsiTheme="minorHAnsi"/>
          <w:sz w:val="22"/>
          <w:szCs w:val="22"/>
        </w:rPr>
        <w:t xml:space="preserve">Additionally, </w:t>
      </w:r>
      <w:r w:rsidR="000C03A8">
        <w:rPr>
          <w:rFonts w:asciiTheme="minorHAnsi" w:hAnsiTheme="minorHAnsi"/>
          <w:sz w:val="22"/>
          <w:szCs w:val="22"/>
        </w:rPr>
        <w:t>a</w:t>
      </w:r>
      <w:r w:rsidRPr="0012472A">
        <w:rPr>
          <w:rFonts w:asciiTheme="minorHAnsi" w:hAnsiTheme="minorHAnsi"/>
          <w:sz w:val="22"/>
          <w:szCs w:val="22"/>
        </w:rPr>
        <w:t xml:space="preserve">ll academic work completed outside of the US at the secondary or postsecondary levels must be evaluated by a member organization of the National Association of Credential Evaluation Services, Inc. (NACES). </w:t>
      </w:r>
    </w:p>
    <w:p w:rsidR="008937C0" w:rsidRDefault="008937C0" w:rsidP="004934A6">
      <w:pPr>
        <w:pStyle w:val="ListParagraph"/>
        <w:numPr>
          <w:ilvl w:val="0"/>
          <w:numId w:val="37"/>
        </w:numPr>
        <w:spacing w:after="100" w:afterAutospacing="1" w:line="270" w:lineRule="atLeast"/>
        <w:rPr>
          <w:rFonts w:asciiTheme="minorHAnsi" w:hAnsiTheme="minorHAnsi" w:cs="Arial"/>
          <w:sz w:val="22"/>
          <w:szCs w:val="22"/>
        </w:rPr>
      </w:pPr>
      <w:r w:rsidRPr="008937C0">
        <w:rPr>
          <w:rFonts w:asciiTheme="minorHAnsi" w:hAnsiTheme="minorHAnsi" w:cs="Arial"/>
          <w:i/>
          <w:sz w:val="22"/>
          <w:szCs w:val="22"/>
        </w:rPr>
        <w:t>Submit Evidence of English Proficiency</w:t>
      </w:r>
      <w:r>
        <w:rPr>
          <w:rFonts w:asciiTheme="minorHAnsi" w:hAnsiTheme="minorHAnsi" w:cs="Arial"/>
          <w:i/>
          <w:sz w:val="22"/>
          <w:szCs w:val="22"/>
        </w:rPr>
        <w:t>:</w:t>
      </w:r>
      <w:r w:rsidRPr="008937C0">
        <w:rPr>
          <w:rFonts w:asciiTheme="minorHAnsi" w:hAnsiTheme="minorHAnsi" w:cs="Arial"/>
          <w:sz w:val="22"/>
          <w:szCs w:val="22"/>
        </w:rPr>
        <w:t xml:space="preserve">  International students whose native language is not English and/or who have not taken and received a passing grade in a minimum of one college-level English course at a U.S. institution must </w:t>
      </w:r>
      <w:r w:rsidR="000C03A8">
        <w:rPr>
          <w:rFonts w:asciiTheme="minorHAnsi" w:hAnsiTheme="minorHAnsi" w:cs="Arial"/>
          <w:sz w:val="22"/>
          <w:szCs w:val="22"/>
        </w:rPr>
        <w:t xml:space="preserve">submit proof of English proficiency.  Official test scores must be sent to UDC directly from the testing agency. </w:t>
      </w:r>
    </w:p>
    <w:p w:rsidR="008937C0" w:rsidRPr="008937C0" w:rsidRDefault="008937C0" w:rsidP="004934A6">
      <w:pPr>
        <w:pStyle w:val="ListParagraph"/>
        <w:numPr>
          <w:ilvl w:val="0"/>
          <w:numId w:val="37"/>
        </w:numPr>
        <w:spacing w:after="100" w:afterAutospacing="1" w:line="270" w:lineRule="atLeast"/>
        <w:rPr>
          <w:rFonts w:asciiTheme="minorHAnsi" w:hAnsiTheme="minorHAnsi" w:cs="Arial"/>
          <w:sz w:val="22"/>
          <w:szCs w:val="22"/>
        </w:rPr>
      </w:pPr>
      <w:r w:rsidRPr="008937C0">
        <w:rPr>
          <w:rFonts w:asciiTheme="minorHAnsi" w:hAnsiTheme="minorHAnsi" w:cs="Arial"/>
          <w:bCs/>
          <w:i/>
          <w:sz w:val="22"/>
          <w:szCs w:val="22"/>
        </w:rPr>
        <w:t>Submit Financial Verification (only for F-1</w:t>
      </w:r>
      <w:r w:rsidR="00870A28">
        <w:rPr>
          <w:rFonts w:asciiTheme="minorHAnsi" w:hAnsiTheme="minorHAnsi" w:cs="Arial"/>
          <w:bCs/>
          <w:i/>
          <w:sz w:val="22"/>
          <w:szCs w:val="22"/>
        </w:rPr>
        <w:t xml:space="preserve"> </w:t>
      </w:r>
      <w:r w:rsidRPr="008937C0">
        <w:rPr>
          <w:rFonts w:asciiTheme="minorHAnsi" w:hAnsiTheme="minorHAnsi" w:cs="Arial"/>
          <w:bCs/>
          <w:i/>
          <w:sz w:val="22"/>
          <w:szCs w:val="22"/>
        </w:rPr>
        <w:t>Visa Holders):</w:t>
      </w:r>
      <w:r w:rsidRPr="008937C0">
        <w:rPr>
          <w:rFonts w:asciiTheme="minorHAnsi" w:hAnsiTheme="minorHAnsi" w:cs="Arial"/>
          <w:b/>
          <w:bCs/>
          <w:sz w:val="22"/>
          <w:szCs w:val="22"/>
        </w:rPr>
        <w:t xml:space="preserve"> </w:t>
      </w:r>
      <w:r w:rsidRPr="008937C0">
        <w:rPr>
          <w:rFonts w:asciiTheme="minorHAnsi" w:hAnsiTheme="minorHAnsi" w:cs="Arial"/>
          <w:sz w:val="22"/>
          <w:szCs w:val="22"/>
        </w:rPr>
        <w:t>Sponsors of international students must</w:t>
      </w:r>
      <w:r w:rsidR="000C03A8">
        <w:rPr>
          <w:rFonts w:asciiTheme="minorHAnsi" w:hAnsiTheme="minorHAnsi" w:cs="Arial"/>
          <w:sz w:val="22"/>
          <w:szCs w:val="22"/>
        </w:rPr>
        <w:t xml:space="preserve"> </w:t>
      </w:r>
      <w:r w:rsidRPr="008937C0">
        <w:rPr>
          <w:rFonts w:asciiTheme="minorHAnsi" w:hAnsiTheme="minorHAnsi" w:cs="Arial"/>
          <w:sz w:val="22"/>
          <w:szCs w:val="22"/>
        </w:rPr>
        <w:t>submit an Affidavit of Financial Support that indicates the sponsor’s ability to support the student with all applicable tuition and liv</w:t>
      </w:r>
      <w:r w:rsidR="000C03A8">
        <w:rPr>
          <w:rFonts w:asciiTheme="minorHAnsi" w:hAnsiTheme="minorHAnsi" w:cs="Arial"/>
          <w:sz w:val="22"/>
          <w:szCs w:val="22"/>
        </w:rPr>
        <w:t>ing expenses while in the U.S. A</w:t>
      </w:r>
      <w:r w:rsidRPr="008937C0">
        <w:rPr>
          <w:rFonts w:asciiTheme="minorHAnsi" w:hAnsiTheme="minorHAnsi" w:cs="Arial"/>
          <w:sz w:val="22"/>
          <w:szCs w:val="22"/>
        </w:rPr>
        <w:t>ll funds must be indicated in U.S. currency. Correspondence from third parti</w:t>
      </w:r>
      <w:r w:rsidR="000C03A8">
        <w:rPr>
          <w:rFonts w:asciiTheme="minorHAnsi" w:hAnsiTheme="minorHAnsi" w:cs="Arial"/>
          <w:sz w:val="22"/>
          <w:szCs w:val="22"/>
        </w:rPr>
        <w:t>es indicating bank balances are</w:t>
      </w:r>
      <w:r w:rsidRPr="008937C0">
        <w:rPr>
          <w:rFonts w:asciiTheme="minorHAnsi" w:hAnsiTheme="minorHAnsi" w:cs="Arial"/>
          <w:sz w:val="22"/>
          <w:szCs w:val="22"/>
        </w:rPr>
        <w:t xml:space="preserve"> not accepted in lieu of the notarized Affidavit of Financial Support. </w:t>
      </w:r>
    </w:p>
    <w:p w:rsidR="008937C0" w:rsidRDefault="008937C0" w:rsidP="004934A6">
      <w:pPr>
        <w:pStyle w:val="ListParagraph"/>
        <w:numPr>
          <w:ilvl w:val="1"/>
          <w:numId w:val="37"/>
        </w:numPr>
        <w:spacing w:before="100" w:beforeAutospacing="1" w:after="100" w:afterAutospacing="1" w:line="270" w:lineRule="atLeast"/>
        <w:rPr>
          <w:rFonts w:asciiTheme="minorHAnsi" w:hAnsiTheme="minorHAnsi" w:cs="Arial"/>
          <w:sz w:val="22"/>
          <w:szCs w:val="22"/>
        </w:rPr>
      </w:pPr>
      <w:r w:rsidRPr="008937C0">
        <w:rPr>
          <w:rFonts w:asciiTheme="minorHAnsi" w:hAnsiTheme="minorHAnsi" w:cs="Arial"/>
          <w:sz w:val="22"/>
          <w:szCs w:val="22"/>
        </w:rPr>
        <w:t xml:space="preserve">Students with non-immigrant U.S. visas desiring to change their Non-Immigrant Visa to F1 Visa status must submit an Affidavit of Financial Support prior to gaining admission to the University. </w:t>
      </w:r>
    </w:p>
    <w:p w:rsidR="008937C0" w:rsidRDefault="008937C0" w:rsidP="004934A6">
      <w:pPr>
        <w:pStyle w:val="ListParagraph"/>
        <w:numPr>
          <w:ilvl w:val="0"/>
          <w:numId w:val="37"/>
        </w:numPr>
        <w:spacing w:before="100" w:beforeAutospacing="1" w:after="100" w:afterAutospacing="1" w:line="270" w:lineRule="atLeast"/>
        <w:rPr>
          <w:rFonts w:asciiTheme="minorHAnsi" w:hAnsiTheme="minorHAnsi" w:cs="Arial"/>
          <w:sz w:val="22"/>
          <w:szCs w:val="22"/>
        </w:rPr>
      </w:pPr>
      <w:r w:rsidRPr="008937C0">
        <w:rPr>
          <w:rFonts w:asciiTheme="minorHAnsi" w:hAnsiTheme="minorHAnsi" w:cs="Arial"/>
          <w:bCs/>
          <w:i/>
          <w:sz w:val="22"/>
          <w:szCs w:val="22"/>
        </w:rPr>
        <w:t>Submit Immigration Documentation</w:t>
      </w:r>
      <w:r w:rsidRPr="008937C0">
        <w:rPr>
          <w:rFonts w:asciiTheme="minorHAnsi" w:hAnsiTheme="minorHAnsi" w:cs="Arial"/>
          <w:b/>
          <w:bCs/>
          <w:sz w:val="22"/>
          <w:szCs w:val="22"/>
        </w:rPr>
        <w:t xml:space="preserve">: </w:t>
      </w:r>
      <w:r w:rsidRPr="008937C0">
        <w:rPr>
          <w:rFonts w:asciiTheme="minorHAnsi" w:hAnsiTheme="minorHAnsi" w:cs="Arial"/>
          <w:bCs/>
          <w:sz w:val="22"/>
          <w:szCs w:val="22"/>
        </w:rPr>
        <w:t>Student must submit all of the following:</w:t>
      </w:r>
      <w:r w:rsidRPr="008937C0">
        <w:rPr>
          <w:rFonts w:asciiTheme="minorHAnsi" w:hAnsiTheme="minorHAnsi" w:cs="Arial"/>
          <w:sz w:val="22"/>
          <w:szCs w:val="22"/>
        </w:rPr>
        <w:t xml:space="preserve"> photocopy of </w:t>
      </w:r>
      <w:r>
        <w:rPr>
          <w:rFonts w:asciiTheme="minorHAnsi" w:hAnsiTheme="minorHAnsi" w:cs="Arial"/>
          <w:sz w:val="22"/>
          <w:szCs w:val="22"/>
        </w:rPr>
        <w:t>thei</w:t>
      </w:r>
      <w:r w:rsidR="00996FC5">
        <w:rPr>
          <w:rFonts w:asciiTheme="minorHAnsi" w:hAnsiTheme="minorHAnsi" w:cs="Arial"/>
          <w:sz w:val="22"/>
          <w:szCs w:val="22"/>
        </w:rPr>
        <w:t>r passport photo/data page; Visa</w:t>
      </w:r>
      <w:r>
        <w:rPr>
          <w:rFonts w:asciiTheme="minorHAnsi" w:hAnsiTheme="minorHAnsi" w:cs="Arial"/>
          <w:sz w:val="22"/>
          <w:szCs w:val="22"/>
        </w:rPr>
        <w:t xml:space="preserve">; </w:t>
      </w:r>
      <w:r w:rsidRPr="008937C0">
        <w:rPr>
          <w:rFonts w:asciiTheme="minorHAnsi" w:hAnsiTheme="minorHAnsi" w:cs="Arial"/>
          <w:sz w:val="22"/>
          <w:szCs w:val="22"/>
        </w:rPr>
        <w:t>I-94 card</w:t>
      </w:r>
      <w:r>
        <w:rPr>
          <w:rFonts w:asciiTheme="minorHAnsi" w:hAnsiTheme="minorHAnsi" w:cs="Arial"/>
          <w:sz w:val="22"/>
          <w:szCs w:val="22"/>
        </w:rPr>
        <w:t>; and I-20 Eligibility Form</w:t>
      </w:r>
      <w:r w:rsidRPr="008937C0">
        <w:rPr>
          <w:rFonts w:asciiTheme="minorHAnsi" w:hAnsiTheme="minorHAnsi" w:cs="Arial"/>
          <w:sz w:val="22"/>
          <w:szCs w:val="22"/>
        </w:rPr>
        <w:t>.</w:t>
      </w:r>
    </w:p>
    <w:p w:rsidR="00AF78B3" w:rsidRPr="008937C0" w:rsidRDefault="008937C0" w:rsidP="004934A6">
      <w:pPr>
        <w:pStyle w:val="ListParagraph"/>
        <w:numPr>
          <w:ilvl w:val="1"/>
          <w:numId w:val="37"/>
        </w:numPr>
        <w:spacing w:before="100" w:beforeAutospacing="1" w:after="100" w:afterAutospacing="1" w:line="270" w:lineRule="atLeast"/>
        <w:rPr>
          <w:rFonts w:asciiTheme="minorHAnsi" w:hAnsiTheme="minorHAnsi"/>
          <w:b/>
          <w:sz w:val="22"/>
          <w:szCs w:val="22"/>
        </w:rPr>
      </w:pPr>
      <w:r w:rsidRPr="008937C0">
        <w:rPr>
          <w:rFonts w:asciiTheme="minorHAnsi" w:hAnsiTheme="minorHAnsi" w:cs="Arial"/>
          <w:sz w:val="22"/>
          <w:szCs w:val="22"/>
        </w:rPr>
        <w:lastRenderedPageBreak/>
        <w:t>F1Transfer Students must also submit a photocopy</w:t>
      </w:r>
      <w:r>
        <w:rPr>
          <w:rFonts w:asciiTheme="minorHAnsi" w:hAnsiTheme="minorHAnsi" w:cs="Arial"/>
          <w:sz w:val="22"/>
          <w:szCs w:val="22"/>
        </w:rPr>
        <w:t xml:space="preserve"> of their most recent form I-20 and a</w:t>
      </w:r>
      <w:r w:rsidRPr="008937C0">
        <w:rPr>
          <w:rFonts w:asciiTheme="minorHAnsi" w:hAnsiTheme="minorHAnsi" w:cs="Arial"/>
          <w:iCs/>
          <w:sz w:val="22"/>
          <w:szCs w:val="22"/>
        </w:rPr>
        <w:t xml:space="preserve">n F1Transfer Certification Form. Students receive their I-20 once they are admitted. </w:t>
      </w:r>
    </w:p>
    <w:p w:rsidR="00FE0C57" w:rsidRDefault="00FE0C57" w:rsidP="00662D0D">
      <w:pPr>
        <w:rPr>
          <w:rFonts w:asciiTheme="minorHAnsi" w:hAnsiTheme="minorHAnsi"/>
          <w:b/>
          <w:sz w:val="22"/>
          <w:szCs w:val="22"/>
        </w:rPr>
      </w:pPr>
    </w:p>
    <w:p w:rsidR="00FD2E3B" w:rsidRDefault="00AC1D30" w:rsidP="00FD2E3B">
      <w:pPr>
        <w:pStyle w:val="Heading1"/>
        <w:spacing w:before="0"/>
        <w:rPr>
          <w:color w:val="002060"/>
          <w:sz w:val="24"/>
          <w:szCs w:val="24"/>
        </w:rPr>
      </w:pPr>
      <w:bookmarkStart w:id="6" w:name="_Toc309303626"/>
      <w:r>
        <w:rPr>
          <w:color w:val="002060"/>
          <w:sz w:val="24"/>
          <w:szCs w:val="24"/>
        </w:rPr>
        <w:t>1</w:t>
      </w:r>
      <w:r w:rsidR="00AE679E">
        <w:rPr>
          <w:color w:val="002060"/>
          <w:sz w:val="24"/>
          <w:szCs w:val="24"/>
        </w:rPr>
        <w:t>.</w:t>
      </w:r>
      <w:r w:rsidR="007301DD">
        <w:rPr>
          <w:color w:val="002060"/>
          <w:sz w:val="24"/>
          <w:szCs w:val="24"/>
        </w:rPr>
        <w:t>5</w:t>
      </w:r>
      <w:r w:rsidR="00AE679E">
        <w:rPr>
          <w:color w:val="002060"/>
          <w:sz w:val="24"/>
          <w:szCs w:val="24"/>
        </w:rPr>
        <w:t xml:space="preserve"> Application</w:t>
      </w:r>
      <w:r w:rsidR="00391264" w:rsidRPr="00D8311B">
        <w:rPr>
          <w:color w:val="002060"/>
          <w:sz w:val="24"/>
          <w:szCs w:val="24"/>
        </w:rPr>
        <w:t xml:space="preserve"> Review P</w:t>
      </w:r>
      <w:r w:rsidR="001C1DA8">
        <w:rPr>
          <w:color w:val="002060"/>
          <w:sz w:val="24"/>
          <w:szCs w:val="24"/>
        </w:rPr>
        <w:t>olicies</w:t>
      </w:r>
      <w:bookmarkEnd w:id="6"/>
      <w:r w:rsidR="001C1DA8">
        <w:rPr>
          <w:color w:val="002060"/>
          <w:sz w:val="24"/>
          <w:szCs w:val="24"/>
        </w:rPr>
        <w:t xml:space="preserve"> </w:t>
      </w:r>
    </w:p>
    <w:p w:rsidR="008433C5" w:rsidRPr="008433C5" w:rsidRDefault="008433C5" w:rsidP="008433C5"/>
    <w:p w:rsidR="006536AF" w:rsidRPr="008433C5" w:rsidRDefault="008433C5" w:rsidP="00E9209E">
      <w:pPr>
        <w:rPr>
          <w:rFonts w:asciiTheme="minorHAnsi" w:hAnsiTheme="minorHAnsi"/>
          <w:b/>
          <w:sz w:val="22"/>
          <w:szCs w:val="22"/>
        </w:rPr>
      </w:pPr>
      <w:r w:rsidRPr="008433C5">
        <w:rPr>
          <w:rFonts w:asciiTheme="minorHAnsi" w:hAnsiTheme="minorHAnsi"/>
          <w:b/>
          <w:sz w:val="22"/>
          <w:szCs w:val="22"/>
        </w:rPr>
        <w:t xml:space="preserve">Application Review Policies for All Students </w:t>
      </w:r>
    </w:p>
    <w:p w:rsidR="004D616A" w:rsidRPr="00AE679E" w:rsidRDefault="004D616A" w:rsidP="004934A6">
      <w:pPr>
        <w:pStyle w:val="ListParagraph"/>
        <w:numPr>
          <w:ilvl w:val="0"/>
          <w:numId w:val="16"/>
        </w:numPr>
        <w:rPr>
          <w:rFonts w:asciiTheme="minorHAnsi" w:hAnsiTheme="minorHAnsi"/>
          <w:sz w:val="22"/>
          <w:szCs w:val="22"/>
        </w:rPr>
      </w:pPr>
      <w:r w:rsidRPr="00AE679E">
        <w:rPr>
          <w:rFonts w:asciiTheme="minorHAnsi" w:hAnsiTheme="minorHAnsi"/>
          <w:sz w:val="22"/>
          <w:szCs w:val="22"/>
        </w:rPr>
        <w:t xml:space="preserve">Processors and Counselors follow all operational protocols, policies, and timelines established in the Roles and Responsibilities documents in the processing of applications and communication with prospective students and applicants.  </w:t>
      </w:r>
    </w:p>
    <w:p w:rsidR="00C0042E" w:rsidRPr="006F3D91" w:rsidRDefault="00C0042E" w:rsidP="004934A6">
      <w:pPr>
        <w:pStyle w:val="ListParagraph"/>
        <w:numPr>
          <w:ilvl w:val="0"/>
          <w:numId w:val="16"/>
        </w:numPr>
        <w:spacing w:line="270" w:lineRule="atLeast"/>
        <w:textAlignment w:val="baseline"/>
        <w:rPr>
          <w:rStyle w:val="apple-style-span"/>
          <w:rFonts w:asciiTheme="minorHAnsi" w:hAnsiTheme="minorHAnsi" w:cs="Arial"/>
          <w:sz w:val="22"/>
          <w:szCs w:val="22"/>
        </w:rPr>
      </w:pPr>
      <w:r w:rsidRPr="006F3D91">
        <w:rPr>
          <w:rStyle w:val="apple-style-span"/>
          <w:rFonts w:asciiTheme="minorHAnsi" w:hAnsiTheme="minorHAnsi" w:cs="Arial"/>
          <w:sz w:val="22"/>
          <w:szCs w:val="22"/>
        </w:rPr>
        <w:t xml:space="preserve">In addition to the required credential review flexibility policies identified below, Office staff can—on a case by case basis with the permission of the Director—waive any requirement for admission at any time except for proof of graduation from high school. </w:t>
      </w:r>
    </w:p>
    <w:p w:rsidR="00911154" w:rsidRPr="006F3D91" w:rsidRDefault="00C0042E" w:rsidP="004934A6">
      <w:pPr>
        <w:pStyle w:val="ListParagraph"/>
        <w:numPr>
          <w:ilvl w:val="0"/>
          <w:numId w:val="16"/>
        </w:numPr>
        <w:spacing w:line="270" w:lineRule="atLeast"/>
        <w:textAlignment w:val="baseline"/>
        <w:rPr>
          <w:rStyle w:val="apple-style-span"/>
          <w:rFonts w:asciiTheme="minorHAnsi" w:hAnsiTheme="minorHAnsi" w:cs="Arial"/>
          <w:sz w:val="22"/>
          <w:szCs w:val="22"/>
        </w:rPr>
      </w:pPr>
      <w:r w:rsidRPr="006F3D91">
        <w:rPr>
          <w:rStyle w:val="apple-style-span"/>
          <w:rFonts w:asciiTheme="minorHAnsi" w:hAnsiTheme="minorHAnsi" w:cs="Arial"/>
          <w:sz w:val="22"/>
          <w:szCs w:val="22"/>
        </w:rPr>
        <w:t>Office</w:t>
      </w:r>
      <w:r w:rsidR="00911154" w:rsidRPr="006F3D91">
        <w:rPr>
          <w:rStyle w:val="apple-style-span"/>
          <w:rFonts w:asciiTheme="minorHAnsi" w:hAnsiTheme="minorHAnsi" w:cs="Arial"/>
          <w:sz w:val="22"/>
          <w:szCs w:val="22"/>
        </w:rPr>
        <w:t xml:space="preserve"> </w:t>
      </w:r>
      <w:proofErr w:type="gramStart"/>
      <w:r w:rsidR="00911154" w:rsidRPr="006F3D91">
        <w:rPr>
          <w:rStyle w:val="apple-style-span"/>
          <w:rFonts w:asciiTheme="minorHAnsi" w:hAnsiTheme="minorHAnsi" w:cs="Arial"/>
          <w:sz w:val="22"/>
          <w:szCs w:val="22"/>
        </w:rPr>
        <w:t>staff can—on a case by case basis with the permission of the Director—waive</w:t>
      </w:r>
      <w:proofErr w:type="gramEnd"/>
      <w:r w:rsidR="00911154" w:rsidRPr="006F3D91">
        <w:rPr>
          <w:rStyle w:val="apple-style-span"/>
          <w:rFonts w:asciiTheme="minorHAnsi" w:hAnsiTheme="minorHAnsi" w:cs="Arial"/>
          <w:sz w:val="22"/>
          <w:szCs w:val="22"/>
        </w:rPr>
        <w:t xml:space="preserve"> a student’s application fee. In general, the Office considers waiving application fees for students who have a H.S. GPA of 3.25 or higher as well as for students who have submitted all credentials required for admission except for the application fee. </w:t>
      </w:r>
    </w:p>
    <w:p w:rsidR="004D616A" w:rsidRPr="006F3D91" w:rsidRDefault="00081D3D" w:rsidP="004934A6">
      <w:pPr>
        <w:pStyle w:val="ListParagraph"/>
        <w:numPr>
          <w:ilvl w:val="0"/>
          <w:numId w:val="16"/>
        </w:numPr>
        <w:rPr>
          <w:rFonts w:asciiTheme="minorHAnsi" w:hAnsiTheme="minorHAnsi"/>
          <w:sz w:val="22"/>
          <w:szCs w:val="22"/>
        </w:rPr>
      </w:pPr>
      <w:r w:rsidRPr="006F3D91">
        <w:rPr>
          <w:rFonts w:asciiTheme="minorHAnsi" w:hAnsiTheme="minorHAnsi"/>
          <w:sz w:val="22"/>
          <w:szCs w:val="22"/>
        </w:rPr>
        <w:t>UDC reviews all applications for admission on a rolling basis</w:t>
      </w:r>
      <w:r w:rsidR="00CD415B" w:rsidRPr="006F3D91">
        <w:rPr>
          <w:rFonts w:asciiTheme="minorHAnsi" w:hAnsiTheme="minorHAnsi"/>
          <w:sz w:val="22"/>
          <w:szCs w:val="22"/>
        </w:rPr>
        <w:t>.</w:t>
      </w:r>
      <w:r w:rsidR="004D616A" w:rsidRPr="006F3D91">
        <w:rPr>
          <w:rFonts w:asciiTheme="minorHAnsi" w:hAnsiTheme="minorHAnsi"/>
          <w:sz w:val="22"/>
          <w:szCs w:val="22"/>
        </w:rPr>
        <w:t xml:space="preserve"> The Office will return a decision </w:t>
      </w:r>
      <w:r w:rsidR="00DA0FA9" w:rsidRPr="006F3D91">
        <w:rPr>
          <w:rFonts w:asciiTheme="minorHAnsi" w:hAnsiTheme="minorHAnsi"/>
          <w:sz w:val="22"/>
          <w:szCs w:val="22"/>
        </w:rPr>
        <w:t>to</w:t>
      </w:r>
      <w:r w:rsidR="004D616A" w:rsidRPr="006F3D91">
        <w:rPr>
          <w:rFonts w:asciiTheme="minorHAnsi" w:hAnsiTheme="minorHAnsi"/>
          <w:sz w:val="22"/>
          <w:szCs w:val="22"/>
        </w:rPr>
        <w:t xml:space="preserve"> applica</w:t>
      </w:r>
      <w:r w:rsidR="00DA0FA9" w:rsidRPr="006F3D91">
        <w:rPr>
          <w:rFonts w:asciiTheme="minorHAnsi" w:hAnsiTheme="minorHAnsi"/>
          <w:sz w:val="22"/>
          <w:szCs w:val="22"/>
        </w:rPr>
        <w:t>n</w:t>
      </w:r>
      <w:r w:rsidR="004D616A" w:rsidRPr="006F3D91">
        <w:rPr>
          <w:rFonts w:asciiTheme="minorHAnsi" w:hAnsiTheme="minorHAnsi"/>
          <w:sz w:val="22"/>
          <w:szCs w:val="22"/>
        </w:rPr>
        <w:t>t</w:t>
      </w:r>
      <w:r w:rsidR="00DA0FA9" w:rsidRPr="006F3D91">
        <w:rPr>
          <w:rFonts w:asciiTheme="minorHAnsi" w:hAnsiTheme="minorHAnsi"/>
          <w:sz w:val="22"/>
          <w:szCs w:val="22"/>
        </w:rPr>
        <w:t>s who have submitted a complete</w:t>
      </w:r>
      <w:r w:rsidR="004D616A" w:rsidRPr="006F3D91">
        <w:rPr>
          <w:rFonts w:asciiTheme="minorHAnsi" w:hAnsiTheme="minorHAnsi"/>
          <w:sz w:val="22"/>
          <w:szCs w:val="22"/>
        </w:rPr>
        <w:t xml:space="preserve"> application </w:t>
      </w:r>
      <w:r w:rsidR="00870A28" w:rsidRPr="006F3D91">
        <w:rPr>
          <w:rFonts w:asciiTheme="minorHAnsi" w:hAnsiTheme="minorHAnsi"/>
          <w:sz w:val="22"/>
          <w:szCs w:val="22"/>
        </w:rPr>
        <w:t>within 2</w:t>
      </w:r>
      <w:r w:rsidR="004D616A" w:rsidRPr="006F3D91">
        <w:rPr>
          <w:rFonts w:asciiTheme="minorHAnsi" w:hAnsiTheme="minorHAnsi"/>
          <w:sz w:val="22"/>
          <w:szCs w:val="22"/>
        </w:rPr>
        <w:t xml:space="preserve"> weeks of receipt of all documents needed for an admissions decision.</w:t>
      </w:r>
      <w:r w:rsidR="00DA0FA9" w:rsidRPr="006F3D91">
        <w:rPr>
          <w:rFonts w:asciiTheme="minorHAnsi" w:hAnsiTheme="minorHAnsi"/>
          <w:sz w:val="22"/>
          <w:szCs w:val="22"/>
        </w:rPr>
        <w:t xml:space="preserve"> During peak application periods, the Office may require additional time to return a decision. </w:t>
      </w:r>
      <w:r w:rsidR="004D616A" w:rsidRPr="006F3D91">
        <w:rPr>
          <w:rFonts w:asciiTheme="minorHAnsi" w:hAnsiTheme="minorHAnsi"/>
          <w:sz w:val="22"/>
          <w:szCs w:val="22"/>
        </w:rPr>
        <w:t xml:space="preserve">  </w:t>
      </w:r>
    </w:p>
    <w:p w:rsidR="000C03A8" w:rsidRPr="006F3D91" w:rsidRDefault="000C03A8" w:rsidP="001C1DA8">
      <w:pPr>
        <w:rPr>
          <w:rFonts w:asciiTheme="minorHAnsi" w:hAnsiTheme="minorHAnsi"/>
          <w:sz w:val="22"/>
          <w:szCs w:val="22"/>
        </w:rPr>
      </w:pPr>
    </w:p>
    <w:p w:rsidR="001C1DA8" w:rsidRPr="006F3D91" w:rsidRDefault="00AE679E" w:rsidP="001C1DA8">
      <w:pPr>
        <w:rPr>
          <w:rFonts w:asciiTheme="minorHAnsi" w:hAnsiTheme="minorHAnsi"/>
          <w:b/>
          <w:sz w:val="22"/>
          <w:szCs w:val="22"/>
        </w:rPr>
      </w:pPr>
      <w:r w:rsidRPr="006F3D91">
        <w:rPr>
          <w:rFonts w:asciiTheme="minorHAnsi" w:hAnsiTheme="minorHAnsi"/>
          <w:b/>
          <w:sz w:val="22"/>
          <w:szCs w:val="22"/>
        </w:rPr>
        <w:t xml:space="preserve">FTIC Application Review Policies </w:t>
      </w:r>
    </w:p>
    <w:p w:rsidR="001C1DA8" w:rsidRPr="006F3D91" w:rsidRDefault="00C0042E" w:rsidP="004934A6">
      <w:pPr>
        <w:pStyle w:val="ListParagraph"/>
        <w:numPr>
          <w:ilvl w:val="0"/>
          <w:numId w:val="29"/>
        </w:numPr>
        <w:rPr>
          <w:rStyle w:val="apple-style-span"/>
          <w:rFonts w:asciiTheme="minorHAnsi" w:hAnsiTheme="minorHAnsi"/>
          <w:sz w:val="22"/>
          <w:szCs w:val="22"/>
        </w:rPr>
      </w:pPr>
      <w:r w:rsidRPr="006F3D91">
        <w:rPr>
          <w:rStyle w:val="apple-style-span"/>
          <w:rFonts w:asciiTheme="minorHAnsi" w:hAnsiTheme="minorHAnsi" w:cs="Arial"/>
          <w:color w:val="auto"/>
          <w:sz w:val="22"/>
          <w:szCs w:val="22"/>
        </w:rPr>
        <w:t xml:space="preserve">UDC </w:t>
      </w:r>
      <w:r w:rsidR="001C1DA8" w:rsidRPr="006F3D91">
        <w:rPr>
          <w:rStyle w:val="apple-style-span"/>
          <w:rFonts w:asciiTheme="minorHAnsi" w:hAnsiTheme="minorHAnsi" w:cs="Arial"/>
          <w:color w:val="auto"/>
          <w:sz w:val="22"/>
          <w:szCs w:val="22"/>
        </w:rPr>
        <w:t>admit</w:t>
      </w:r>
      <w:r w:rsidRPr="006F3D91">
        <w:rPr>
          <w:rStyle w:val="apple-style-span"/>
          <w:rFonts w:asciiTheme="minorHAnsi" w:hAnsiTheme="minorHAnsi" w:cs="Arial"/>
          <w:color w:val="auto"/>
          <w:sz w:val="22"/>
          <w:szCs w:val="22"/>
        </w:rPr>
        <w:t>s</w:t>
      </w:r>
      <w:r w:rsidR="001C1DA8" w:rsidRPr="006F3D91">
        <w:rPr>
          <w:rStyle w:val="apple-style-span"/>
          <w:rFonts w:asciiTheme="minorHAnsi" w:hAnsiTheme="minorHAnsi" w:cs="Arial"/>
          <w:color w:val="auto"/>
          <w:sz w:val="22"/>
          <w:szCs w:val="22"/>
        </w:rPr>
        <w:t xml:space="preserve"> currently enrolled high school students based on a six- or seven-semester transcript for application purposes. A final transcript, bearing the date of graduation, eight semesters of grades, and the signature or seal of a school official must be submitted by all accepted students in order to register for classes. </w:t>
      </w:r>
    </w:p>
    <w:p w:rsidR="001C1DA8" w:rsidRPr="006F3D91" w:rsidRDefault="00C0042E" w:rsidP="004934A6">
      <w:pPr>
        <w:pStyle w:val="ListParagraph"/>
        <w:numPr>
          <w:ilvl w:val="0"/>
          <w:numId w:val="29"/>
        </w:numPr>
        <w:rPr>
          <w:rStyle w:val="apple-style-span"/>
          <w:rFonts w:asciiTheme="minorHAnsi" w:hAnsiTheme="minorHAnsi"/>
          <w:sz w:val="22"/>
          <w:szCs w:val="22"/>
        </w:rPr>
      </w:pPr>
      <w:r w:rsidRPr="006F3D91">
        <w:rPr>
          <w:rStyle w:val="apple-style-span"/>
          <w:rFonts w:asciiTheme="minorHAnsi" w:hAnsiTheme="minorHAnsi"/>
          <w:sz w:val="22"/>
          <w:szCs w:val="22"/>
        </w:rPr>
        <w:t xml:space="preserve">UDC </w:t>
      </w:r>
      <w:r w:rsidR="001C1DA8" w:rsidRPr="006F3D91">
        <w:rPr>
          <w:rStyle w:val="apple-style-span"/>
          <w:rFonts w:asciiTheme="minorHAnsi" w:hAnsiTheme="minorHAnsi"/>
          <w:sz w:val="22"/>
          <w:szCs w:val="22"/>
        </w:rPr>
        <w:t>admit</w:t>
      </w:r>
      <w:r w:rsidRPr="006F3D91">
        <w:rPr>
          <w:rStyle w:val="apple-style-span"/>
          <w:rFonts w:asciiTheme="minorHAnsi" w:hAnsiTheme="minorHAnsi"/>
          <w:sz w:val="22"/>
          <w:szCs w:val="22"/>
        </w:rPr>
        <w:t>s</w:t>
      </w:r>
      <w:r w:rsidR="001C1DA8" w:rsidRPr="006F3D91">
        <w:rPr>
          <w:rStyle w:val="apple-style-span"/>
          <w:rFonts w:asciiTheme="minorHAnsi" w:hAnsiTheme="minorHAnsi"/>
          <w:sz w:val="22"/>
          <w:szCs w:val="22"/>
        </w:rPr>
        <w:t xml:space="preserve"> FTIC students to the Flagship without receiving test scores if the applicant has a 3.</w:t>
      </w:r>
      <w:r w:rsidR="00882E12" w:rsidRPr="006F3D91">
        <w:rPr>
          <w:rStyle w:val="apple-style-span"/>
          <w:rFonts w:asciiTheme="minorHAnsi" w:hAnsiTheme="minorHAnsi"/>
          <w:sz w:val="22"/>
          <w:szCs w:val="22"/>
        </w:rPr>
        <w:t>25</w:t>
      </w:r>
      <w:r w:rsidR="001C1DA8" w:rsidRPr="006F3D91">
        <w:rPr>
          <w:rStyle w:val="apple-style-span"/>
          <w:rFonts w:asciiTheme="minorHAnsi" w:hAnsiTheme="minorHAnsi"/>
          <w:sz w:val="22"/>
          <w:szCs w:val="22"/>
        </w:rPr>
        <w:t xml:space="preserve"> high school GPA or higher.</w:t>
      </w:r>
    </w:p>
    <w:p w:rsidR="001C1DA8" w:rsidRPr="006F3D91" w:rsidRDefault="001C1DA8" w:rsidP="001C1DA8">
      <w:pPr>
        <w:rPr>
          <w:rFonts w:asciiTheme="minorHAnsi" w:hAnsiTheme="minorHAnsi"/>
          <w:sz w:val="22"/>
          <w:szCs w:val="22"/>
        </w:rPr>
      </w:pPr>
    </w:p>
    <w:p w:rsidR="001C1DA8" w:rsidRPr="006F3D91" w:rsidRDefault="001C1DA8" w:rsidP="001C1DA8">
      <w:pPr>
        <w:rPr>
          <w:rFonts w:asciiTheme="minorHAnsi" w:hAnsiTheme="minorHAnsi"/>
          <w:b/>
          <w:sz w:val="22"/>
          <w:szCs w:val="22"/>
        </w:rPr>
      </w:pPr>
      <w:r w:rsidRPr="006F3D91">
        <w:rPr>
          <w:rFonts w:asciiTheme="minorHAnsi" w:hAnsiTheme="minorHAnsi"/>
          <w:b/>
          <w:sz w:val="22"/>
          <w:szCs w:val="22"/>
        </w:rPr>
        <w:t xml:space="preserve">Transfer </w:t>
      </w:r>
      <w:r w:rsidR="00AE679E" w:rsidRPr="006F3D91">
        <w:rPr>
          <w:rFonts w:asciiTheme="minorHAnsi" w:hAnsiTheme="minorHAnsi"/>
          <w:b/>
          <w:sz w:val="22"/>
          <w:szCs w:val="22"/>
        </w:rPr>
        <w:t>Application Review Policies</w:t>
      </w:r>
    </w:p>
    <w:p w:rsidR="001C1DA8" w:rsidRPr="006F3D91" w:rsidRDefault="00C0042E" w:rsidP="004934A6">
      <w:pPr>
        <w:pStyle w:val="ListParagraph"/>
        <w:numPr>
          <w:ilvl w:val="0"/>
          <w:numId w:val="29"/>
        </w:numPr>
        <w:rPr>
          <w:rStyle w:val="apple-style-span"/>
          <w:rFonts w:asciiTheme="minorHAnsi" w:hAnsiTheme="minorHAnsi"/>
          <w:sz w:val="22"/>
          <w:szCs w:val="22"/>
        </w:rPr>
      </w:pPr>
      <w:r w:rsidRPr="006F3D91">
        <w:rPr>
          <w:rStyle w:val="apple-style-span"/>
          <w:rFonts w:asciiTheme="minorHAnsi" w:hAnsiTheme="minorHAnsi"/>
          <w:sz w:val="22"/>
          <w:szCs w:val="22"/>
        </w:rPr>
        <w:t xml:space="preserve">UDC </w:t>
      </w:r>
      <w:r w:rsidR="001C1DA8" w:rsidRPr="006F3D91">
        <w:rPr>
          <w:rStyle w:val="apple-style-span"/>
          <w:rFonts w:asciiTheme="minorHAnsi" w:hAnsiTheme="minorHAnsi"/>
          <w:sz w:val="22"/>
          <w:szCs w:val="22"/>
        </w:rPr>
        <w:t>admit</w:t>
      </w:r>
      <w:r w:rsidRPr="006F3D91">
        <w:rPr>
          <w:rStyle w:val="apple-style-span"/>
          <w:rFonts w:asciiTheme="minorHAnsi" w:hAnsiTheme="minorHAnsi"/>
          <w:sz w:val="22"/>
          <w:szCs w:val="22"/>
        </w:rPr>
        <w:t>s</w:t>
      </w:r>
      <w:r w:rsidR="001C1DA8" w:rsidRPr="006F3D91">
        <w:rPr>
          <w:rStyle w:val="apple-style-span"/>
          <w:rFonts w:asciiTheme="minorHAnsi" w:hAnsiTheme="minorHAnsi"/>
          <w:sz w:val="22"/>
          <w:szCs w:val="22"/>
        </w:rPr>
        <w:t xml:space="preserve"> transfer students if the Office has received unofficial or official transcripts from all</w:t>
      </w:r>
      <w:r w:rsidR="00870A28" w:rsidRPr="006F3D91">
        <w:rPr>
          <w:rStyle w:val="apple-style-span"/>
          <w:rFonts w:asciiTheme="minorHAnsi" w:hAnsiTheme="minorHAnsi"/>
          <w:sz w:val="22"/>
          <w:szCs w:val="22"/>
        </w:rPr>
        <w:t xml:space="preserve"> previous institutions attended</w:t>
      </w:r>
      <w:r w:rsidR="001C1DA8" w:rsidRPr="006F3D91">
        <w:rPr>
          <w:rStyle w:val="apple-style-span"/>
          <w:rFonts w:asciiTheme="minorHAnsi" w:hAnsiTheme="minorHAnsi"/>
          <w:sz w:val="22"/>
          <w:szCs w:val="22"/>
        </w:rPr>
        <w:t xml:space="preserve">. Official transcripts from all institutions attended are required before a student can register for classes and a transfer credit evaluation is completed.  </w:t>
      </w:r>
    </w:p>
    <w:p w:rsidR="001C1DA8" w:rsidRPr="006F3D91" w:rsidRDefault="001C1DA8" w:rsidP="004934A6">
      <w:pPr>
        <w:pStyle w:val="ListParagraph"/>
        <w:numPr>
          <w:ilvl w:val="0"/>
          <w:numId w:val="29"/>
        </w:numPr>
        <w:rPr>
          <w:rFonts w:asciiTheme="minorHAnsi" w:hAnsiTheme="minorHAnsi"/>
          <w:sz w:val="22"/>
          <w:szCs w:val="22"/>
        </w:rPr>
      </w:pPr>
      <w:r w:rsidRPr="006F3D91">
        <w:rPr>
          <w:rFonts w:asciiTheme="minorHAnsi" w:hAnsiTheme="minorHAnsi"/>
          <w:sz w:val="22"/>
          <w:szCs w:val="22"/>
        </w:rPr>
        <w:t xml:space="preserve">Transfer applicants who have completed less than 30 college credits must submit an official copy of their final high school transcript to the Office of Admissions. </w:t>
      </w:r>
    </w:p>
    <w:p w:rsidR="00870A28" w:rsidRPr="006F3D91" w:rsidRDefault="00870A28" w:rsidP="004934A6">
      <w:pPr>
        <w:pStyle w:val="ListParagraph"/>
        <w:numPr>
          <w:ilvl w:val="0"/>
          <w:numId w:val="29"/>
        </w:numPr>
        <w:rPr>
          <w:rStyle w:val="apple-style-span"/>
          <w:rFonts w:asciiTheme="minorHAnsi" w:hAnsiTheme="minorHAnsi" w:cs="Arial"/>
          <w:sz w:val="22"/>
          <w:szCs w:val="22"/>
        </w:rPr>
      </w:pPr>
      <w:r w:rsidRPr="006F3D91">
        <w:rPr>
          <w:rStyle w:val="apple-style-span"/>
          <w:rFonts w:asciiTheme="minorHAnsi" w:hAnsiTheme="minorHAnsi" w:cs="Arial"/>
          <w:sz w:val="22"/>
          <w:szCs w:val="22"/>
        </w:rPr>
        <w:t xml:space="preserve">Transfer students must provide UDC with their final transcripts demonstrating that they have earned an aggregate 2.0 GPA or will not be able to register for Flagship courses and must enroll in the Community College instead. </w:t>
      </w:r>
    </w:p>
    <w:p w:rsidR="00AE679E" w:rsidRDefault="00AE679E" w:rsidP="00AE679E">
      <w:pPr>
        <w:rPr>
          <w:rFonts w:asciiTheme="minorHAnsi" w:hAnsiTheme="minorHAnsi"/>
          <w:i/>
          <w:sz w:val="22"/>
          <w:szCs w:val="22"/>
        </w:rPr>
      </w:pPr>
    </w:p>
    <w:p w:rsidR="00AE679E" w:rsidRPr="00C407C1" w:rsidRDefault="00AE679E" w:rsidP="00AE679E">
      <w:pPr>
        <w:rPr>
          <w:rFonts w:asciiTheme="minorHAnsi" w:hAnsiTheme="minorHAnsi"/>
          <w:b/>
          <w:sz w:val="22"/>
          <w:szCs w:val="22"/>
        </w:rPr>
      </w:pPr>
      <w:r w:rsidRPr="00C407C1">
        <w:rPr>
          <w:rFonts w:asciiTheme="minorHAnsi" w:hAnsiTheme="minorHAnsi"/>
          <w:b/>
          <w:sz w:val="22"/>
          <w:szCs w:val="22"/>
        </w:rPr>
        <w:t>Readmit Application Review Policies</w:t>
      </w:r>
    </w:p>
    <w:p w:rsidR="001C1DA8" w:rsidRPr="006F3D91" w:rsidRDefault="001C1DA8" w:rsidP="004934A6">
      <w:pPr>
        <w:pStyle w:val="ListParagraph"/>
        <w:numPr>
          <w:ilvl w:val="0"/>
          <w:numId w:val="33"/>
        </w:numPr>
        <w:rPr>
          <w:rFonts w:asciiTheme="minorHAnsi" w:hAnsiTheme="minorHAnsi"/>
          <w:color w:val="auto"/>
          <w:sz w:val="22"/>
          <w:szCs w:val="22"/>
        </w:rPr>
      </w:pPr>
      <w:r w:rsidRPr="006F3D91">
        <w:rPr>
          <w:rFonts w:asciiTheme="minorHAnsi" w:hAnsiTheme="minorHAnsi"/>
          <w:sz w:val="22"/>
          <w:szCs w:val="22"/>
        </w:rPr>
        <w:t>All readmit applicants that left UDC in good academic standing and have not subsequently attended any post-secondary institutions are automatically admitted</w:t>
      </w:r>
      <w:r w:rsidR="000C03A8" w:rsidRPr="006F3D91">
        <w:rPr>
          <w:rFonts w:asciiTheme="minorHAnsi" w:hAnsiTheme="minorHAnsi"/>
          <w:sz w:val="22"/>
          <w:szCs w:val="22"/>
        </w:rPr>
        <w:t xml:space="preserve"> upon receipt of their application and application fee</w:t>
      </w:r>
      <w:r w:rsidRPr="006F3D91">
        <w:rPr>
          <w:rFonts w:asciiTheme="minorHAnsi" w:hAnsiTheme="minorHAnsi"/>
          <w:sz w:val="22"/>
          <w:szCs w:val="22"/>
        </w:rPr>
        <w:t xml:space="preserve">.  </w:t>
      </w:r>
    </w:p>
    <w:p w:rsidR="001C1DA8" w:rsidRPr="006F3D91" w:rsidRDefault="001C1DA8" w:rsidP="004934A6">
      <w:pPr>
        <w:pStyle w:val="ListParagraph"/>
        <w:numPr>
          <w:ilvl w:val="0"/>
          <w:numId w:val="33"/>
        </w:numPr>
        <w:rPr>
          <w:rFonts w:asciiTheme="minorHAnsi" w:hAnsiTheme="minorHAnsi"/>
          <w:color w:val="auto"/>
          <w:sz w:val="22"/>
          <w:szCs w:val="22"/>
        </w:rPr>
      </w:pPr>
      <w:r w:rsidRPr="006F3D91">
        <w:rPr>
          <w:rFonts w:asciiTheme="minorHAnsi" w:hAnsiTheme="minorHAnsi"/>
          <w:sz w:val="22"/>
          <w:szCs w:val="22"/>
        </w:rPr>
        <w:lastRenderedPageBreak/>
        <w:t xml:space="preserve">For all readmits </w:t>
      </w:r>
      <w:proofErr w:type="gramStart"/>
      <w:r w:rsidRPr="006F3D91">
        <w:rPr>
          <w:rFonts w:asciiTheme="minorHAnsi" w:hAnsiTheme="minorHAnsi"/>
          <w:sz w:val="22"/>
          <w:szCs w:val="22"/>
        </w:rPr>
        <w:t>who</w:t>
      </w:r>
      <w:proofErr w:type="gramEnd"/>
      <w:r w:rsidRPr="006F3D91">
        <w:rPr>
          <w:rFonts w:asciiTheme="minorHAnsi" w:hAnsiTheme="minorHAnsi"/>
          <w:sz w:val="22"/>
          <w:szCs w:val="22"/>
        </w:rPr>
        <w:t xml:space="preserve"> left UDC in </w:t>
      </w:r>
      <w:r w:rsidR="00C0042E" w:rsidRPr="006F3D91">
        <w:rPr>
          <w:rFonts w:asciiTheme="minorHAnsi" w:hAnsiTheme="minorHAnsi"/>
          <w:sz w:val="22"/>
          <w:szCs w:val="22"/>
        </w:rPr>
        <w:t xml:space="preserve">good academic standing, UDC </w:t>
      </w:r>
      <w:r w:rsidRPr="006F3D91">
        <w:rPr>
          <w:rFonts w:asciiTheme="minorHAnsi" w:hAnsiTheme="minorHAnsi"/>
          <w:sz w:val="22"/>
          <w:szCs w:val="22"/>
        </w:rPr>
        <w:t>admit</w:t>
      </w:r>
      <w:r w:rsidR="00C0042E" w:rsidRPr="006F3D91">
        <w:rPr>
          <w:rFonts w:asciiTheme="minorHAnsi" w:hAnsiTheme="minorHAnsi"/>
          <w:sz w:val="22"/>
          <w:szCs w:val="22"/>
        </w:rPr>
        <w:t>s</w:t>
      </w:r>
      <w:r w:rsidRPr="006F3D91">
        <w:rPr>
          <w:rFonts w:asciiTheme="minorHAnsi" w:hAnsiTheme="minorHAnsi"/>
          <w:sz w:val="22"/>
          <w:szCs w:val="22"/>
        </w:rPr>
        <w:t xml:space="preserve"> students if the Office </w:t>
      </w:r>
      <w:r w:rsidRPr="006F3D91">
        <w:rPr>
          <w:rStyle w:val="apple-style-span"/>
          <w:rFonts w:asciiTheme="minorHAnsi" w:hAnsiTheme="minorHAnsi"/>
          <w:sz w:val="22"/>
          <w:szCs w:val="22"/>
        </w:rPr>
        <w:t>has received unofficial or official transcripts from all s</w:t>
      </w:r>
      <w:r w:rsidR="00870A28" w:rsidRPr="006F3D91">
        <w:rPr>
          <w:rStyle w:val="apple-style-span"/>
          <w:rFonts w:asciiTheme="minorHAnsi" w:hAnsiTheme="minorHAnsi"/>
          <w:sz w:val="22"/>
          <w:szCs w:val="22"/>
        </w:rPr>
        <w:t>ubsequent institutions attended</w:t>
      </w:r>
      <w:r w:rsidRPr="006F3D91">
        <w:rPr>
          <w:rStyle w:val="apple-style-span"/>
          <w:rFonts w:asciiTheme="minorHAnsi" w:hAnsiTheme="minorHAnsi"/>
          <w:sz w:val="22"/>
          <w:szCs w:val="22"/>
        </w:rPr>
        <w:t xml:space="preserve">. </w:t>
      </w:r>
      <w:r w:rsidRPr="006F3D91">
        <w:rPr>
          <w:rFonts w:asciiTheme="minorHAnsi" w:hAnsiTheme="minorHAnsi"/>
          <w:sz w:val="22"/>
          <w:szCs w:val="22"/>
        </w:rPr>
        <w:t xml:space="preserve">Official transcripts from all institutions attended subsequent to UDC are required for registration and for the Office to complete a credit evaluation.  </w:t>
      </w:r>
    </w:p>
    <w:p w:rsidR="001C1DA8" w:rsidRPr="006F3D91" w:rsidRDefault="001C1DA8" w:rsidP="004934A6">
      <w:pPr>
        <w:pStyle w:val="ListParagraph"/>
        <w:numPr>
          <w:ilvl w:val="0"/>
          <w:numId w:val="33"/>
        </w:numPr>
        <w:rPr>
          <w:rStyle w:val="apple-style-span"/>
          <w:rFonts w:asciiTheme="minorHAnsi" w:hAnsiTheme="minorHAnsi"/>
          <w:color w:val="auto"/>
          <w:sz w:val="22"/>
          <w:szCs w:val="22"/>
        </w:rPr>
      </w:pPr>
      <w:r w:rsidRPr="006F3D91">
        <w:rPr>
          <w:rStyle w:val="apple-style-span"/>
          <w:rFonts w:asciiTheme="minorHAnsi" w:hAnsiTheme="minorHAnsi"/>
          <w:color w:val="auto"/>
          <w:sz w:val="22"/>
          <w:szCs w:val="22"/>
        </w:rPr>
        <w:t xml:space="preserve">For students who left UDC who were not in good academic standing and/or who were suspended from UDC for academic reasons within the past three years, the Office requires the approval of the Dean of the School that the student attended to admit the student. After three years, the Office can make the admissions decision on its own.   </w:t>
      </w:r>
    </w:p>
    <w:p w:rsidR="001C1DA8" w:rsidRPr="00AE679E" w:rsidRDefault="001C1DA8" w:rsidP="004934A6">
      <w:pPr>
        <w:pStyle w:val="ListParagraph"/>
        <w:numPr>
          <w:ilvl w:val="0"/>
          <w:numId w:val="33"/>
        </w:numPr>
        <w:spacing w:after="200"/>
        <w:rPr>
          <w:rStyle w:val="apple-converted-space"/>
          <w:rFonts w:asciiTheme="minorHAnsi" w:hAnsiTheme="minorHAnsi"/>
          <w:color w:val="auto"/>
          <w:sz w:val="22"/>
          <w:szCs w:val="22"/>
        </w:rPr>
      </w:pPr>
      <w:r w:rsidRPr="006F3D91">
        <w:rPr>
          <w:rStyle w:val="apple-style-span"/>
          <w:rFonts w:asciiTheme="minorHAnsi" w:hAnsiTheme="minorHAnsi"/>
          <w:color w:val="auto"/>
          <w:sz w:val="22"/>
          <w:szCs w:val="22"/>
        </w:rPr>
        <w:t>Readmits with an outstanding account balance are admitted but are not able to register</w:t>
      </w:r>
      <w:r w:rsidRPr="00AE679E">
        <w:rPr>
          <w:rStyle w:val="apple-style-span"/>
          <w:rFonts w:asciiTheme="minorHAnsi" w:hAnsiTheme="minorHAnsi"/>
          <w:color w:val="auto"/>
          <w:sz w:val="22"/>
          <w:szCs w:val="22"/>
        </w:rPr>
        <w:t xml:space="preserve"> for classes until the account has been satisfied in full.</w:t>
      </w:r>
      <w:r w:rsidRPr="00AE679E">
        <w:rPr>
          <w:rStyle w:val="apple-converted-space"/>
          <w:rFonts w:asciiTheme="minorHAnsi" w:hAnsiTheme="minorHAnsi"/>
          <w:color w:val="auto"/>
          <w:sz w:val="22"/>
          <w:szCs w:val="22"/>
        </w:rPr>
        <w:t> </w:t>
      </w:r>
    </w:p>
    <w:p w:rsidR="006F3D91" w:rsidRDefault="006F3D91" w:rsidP="0012472A">
      <w:pPr>
        <w:rPr>
          <w:rFonts w:asciiTheme="minorHAnsi" w:hAnsiTheme="minorHAnsi"/>
          <w:b/>
          <w:sz w:val="22"/>
          <w:szCs w:val="22"/>
        </w:rPr>
      </w:pPr>
    </w:p>
    <w:p w:rsidR="00AE679E" w:rsidRPr="00C407C1" w:rsidRDefault="00AE679E" w:rsidP="0012472A">
      <w:pPr>
        <w:rPr>
          <w:rFonts w:asciiTheme="minorHAnsi" w:hAnsiTheme="minorHAnsi"/>
          <w:b/>
          <w:sz w:val="22"/>
          <w:szCs w:val="22"/>
        </w:rPr>
      </w:pPr>
      <w:r w:rsidRPr="00C407C1">
        <w:rPr>
          <w:rFonts w:asciiTheme="minorHAnsi" w:hAnsiTheme="minorHAnsi"/>
          <w:b/>
          <w:sz w:val="22"/>
          <w:szCs w:val="22"/>
        </w:rPr>
        <w:t>Non-Degree Application Review Policies</w:t>
      </w:r>
    </w:p>
    <w:p w:rsidR="0012472A" w:rsidRPr="006F3D91" w:rsidRDefault="0012472A" w:rsidP="004934A6">
      <w:pPr>
        <w:pStyle w:val="ListParagraph"/>
        <w:numPr>
          <w:ilvl w:val="0"/>
          <w:numId w:val="5"/>
        </w:numPr>
        <w:rPr>
          <w:rFonts w:asciiTheme="minorHAnsi" w:hAnsiTheme="minorHAnsi"/>
          <w:sz w:val="22"/>
          <w:szCs w:val="22"/>
        </w:rPr>
      </w:pPr>
      <w:r w:rsidRPr="006F3D91">
        <w:rPr>
          <w:rFonts w:asciiTheme="minorHAnsi" w:hAnsiTheme="minorHAnsi"/>
          <w:sz w:val="22"/>
          <w:szCs w:val="22"/>
        </w:rPr>
        <w:t>Non-degree students are not required to submit official transcripts for admission</w:t>
      </w:r>
      <w:r w:rsidR="00870A28" w:rsidRPr="006F3D91">
        <w:rPr>
          <w:rFonts w:asciiTheme="minorHAnsi" w:hAnsiTheme="minorHAnsi"/>
          <w:sz w:val="22"/>
          <w:szCs w:val="22"/>
        </w:rPr>
        <w:t xml:space="preserve"> or in order to register for classes</w:t>
      </w:r>
      <w:r w:rsidRPr="006F3D91">
        <w:rPr>
          <w:rFonts w:asciiTheme="minorHAnsi" w:hAnsiTheme="minorHAnsi"/>
          <w:sz w:val="22"/>
          <w:szCs w:val="22"/>
        </w:rPr>
        <w:t xml:space="preserve">. </w:t>
      </w:r>
    </w:p>
    <w:p w:rsidR="0012472A" w:rsidRPr="00AE679E" w:rsidRDefault="0012472A" w:rsidP="004934A6">
      <w:pPr>
        <w:pStyle w:val="ListParagraph"/>
        <w:numPr>
          <w:ilvl w:val="0"/>
          <w:numId w:val="5"/>
        </w:numPr>
        <w:rPr>
          <w:rFonts w:asciiTheme="minorHAnsi" w:hAnsiTheme="minorHAnsi"/>
          <w:sz w:val="22"/>
          <w:szCs w:val="22"/>
        </w:rPr>
      </w:pPr>
      <w:r w:rsidRPr="006F3D91">
        <w:rPr>
          <w:rFonts w:asciiTheme="minorHAnsi" w:hAnsiTheme="minorHAnsi"/>
          <w:sz w:val="22"/>
          <w:szCs w:val="22"/>
        </w:rPr>
        <w:t>Admission as a non</w:t>
      </w:r>
      <w:r w:rsidRPr="00AE679E">
        <w:rPr>
          <w:rFonts w:asciiTheme="minorHAnsi" w:hAnsiTheme="minorHAnsi"/>
          <w:sz w:val="22"/>
          <w:szCs w:val="22"/>
        </w:rPr>
        <w:t>-degree seeking student does not guarantee admission as a degree-seeking student. Non-degree seeking students interested in earning a degree at UDC must submit a degree-seeking application to the Office of Admissions, and meet all admissions standards and fulfill all application requirements.</w:t>
      </w:r>
    </w:p>
    <w:p w:rsidR="0012472A" w:rsidRPr="00AE679E" w:rsidRDefault="0012472A" w:rsidP="004934A6">
      <w:pPr>
        <w:pStyle w:val="ListParagraph"/>
        <w:numPr>
          <w:ilvl w:val="0"/>
          <w:numId w:val="5"/>
        </w:numPr>
        <w:rPr>
          <w:rStyle w:val="apple-style-span"/>
          <w:rFonts w:asciiTheme="minorHAnsi" w:hAnsiTheme="minorHAnsi"/>
          <w:sz w:val="22"/>
          <w:szCs w:val="22"/>
        </w:rPr>
      </w:pPr>
      <w:r w:rsidRPr="00AE679E">
        <w:rPr>
          <w:rStyle w:val="apple-style-span"/>
          <w:rFonts w:asciiTheme="minorHAnsi" w:hAnsiTheme="minorHAnsi" w:cs="Arial"/>
          <w:sz w:val="22"/>
          <w:szCs w:val="22"/>
          <w:shd w:val="clear" w:color="auto" w:fill="FFFFFF"/>
        </w:rPr>
        <w:t xml:space="preserve">Non-degree seeking students are not eligible for financial aid </w:t>
      </w:r>
    </w:p>
    <w:p w:rsidR="001C1DA8" w:rsidRDefault="001C1DA8" w:rsidP="001C1DA8">
      <w:pPr>
        <w:rPr>
          <w:rFonts w:asciiTheme="minorHAnsi" w:hAnsiTheme="minorHAnsi"/>
          <w:sz w:val="22"/>
          <w:szCs w:val="22"/>
        </w:rPr>
      </w:pPr>
    </w:p>
    <w:p w:rsidR="00AE679E" w:rsidRPr="00C407C1" w:rsidRDefault="00AE679E" w:rsidP="001C1DA8">
      <w:pPr>
        <w:rPr>
          <w:rFonts w:asciiTheme="minorHAnsi" w:hAnsiTheme="minorHAnsi"/>
          <w:b/>
          <w:sz w:val="22"/>
          <w:szCs w:val="22"/>
        </w:rPr>
      </w:pPr>
      <w:r w:rsidRPr="00C407C1">
        <w:rPr>
          <w:rFonts w:asciiTheme="minorHAnsi" w:hAnsiTheme="minorHAnsi"/>
          <w:b/>
          <w:sz w:val="22"/>
          <w:szCs w:val="22"/>
        </w:rPr>
        <w:t>International Application Review Policies</w:t>
      </w:r>
    </w:p>
    <w:p w:rsidR="003A6303" w:rsidRPr="006F3D91" w:rsidRDefault="003A6303" w:rsidP="004934A6">
      <w:pPr>
        <w:pStyle w:val="ListParagraph"/>
        <w:numPr>
          <w:ilvl w:val="0"/>
          <w:numId w:val="15"/>
        </w:numPr>
        <w:rPr>
          <w:rFonts w:asciiTheme="minorHAnsi" w:hAnsiTheme="minorHAnsi"/>
          <w:sz w:val="22"/>
          <w:szCs w:val="22"/>
        </w:rPr>
      </w:pPr>
      <w:r w:rsidRPr="006F3D91">
        <w:rPr>
          <w:rFonts w:asciiTheme="minorHAnsi" w:hAnsiTheme="minorHAnsi"/>
          <w:sz w:val="22"/>
          <w:szCs w:val="22"/>
        </w:rPr>
        <w:t xml:space="preserve">All policies identified above for FTIC, Transfer, Readmit and Non-degree seeking applicants also apply to international applicants.  </w:t>
      </w:r>
    </w:p>
    <w:p w:rsidR="00AE679E" w:rsidRPr="00AE679E" w:rsidRDefault="00C0042E" w:rsidP="004934A6">
      <w:pPr>
        <w:pStyle w:val="ListParagraph"/>
        <w:numPr>
          <w:ilvl w:val="0"/>
          <w:numId w:val="15"/>
        </w:numPr>
        <w:rPr>
          <w:rFonts w:asciiTheme="minorHAnsi" w:hAnsiTheme="minorHAnsi"/>
          <w:sz w:val="22"/>
          <w:szCs w:val="22"/>
        </w:rPr>
      </w:pPr>
      <w:r>
        <w:rPr>
          <w:rFonts w:asciiTheme="minorHAnsi" w:hAnsiTheme="minorHAnsi"/>
          <w:sz w:val="22"/>
          <w:szCs w:val="22"/>
        </w:rPr>
        <w:t xml:space="preserve">UDC </w:t>
      </w:r>
      <w:r w:rsidR="00AE679E" w:rsidRPr="00AE679E">
        <w:rPr>
          <w:rFonts w:asciiTheme="minorHAnsi" w:hAnsiTheme="minorHAnsi"/>
          <w:sz w:val="22"/>
          <w:szCs w:val="22"/>
        </w:rPr>
        <w:t>accept</w:t>
      </w:r>
      <w:r>
        <w:rPr>
          <w:rFonts w:asciiTheme="minorHAnsi" w:hAnsiTheme="minorHAnsi"/>
          <w:sz w:val="22"/>
          <w:szCs w:val="22"/>
        </w:rPr>
        <w:t>s</w:t>
      </w:r>
      <w:r w:rsidR="00AE679E" w:rsidRPr="00AE679E">
        <w:rPr>
          <w:rFonts w:asciiTheme="minorHAnsi" w:hAnsiTheme="minorHAnsi"/>
          <w:sz w:val="22"/>
          <w:szCs w:val="22"/>
        </w:rPr>
        <w:t xml:space="preserve"> TOEFL, ILETS,</w:t>
      </w:r>
      <w:r w:rsidR="000C03A8">
        <w:rPr>
          <w:rFonts w:asciiTheme="minorHAnsi" w:hAnsiTheme="minorHAnsi"/>
          <w:sz w:val="22"/>
          <w:szCs w:val="22"/>
        </w:rPr>
        <w:t xml:space="preserve"> the SAT, ACT,</w:t>
      </w:r>
      <w:r w:rsidR="00AE679E" w:rsidRPr="00AE679E">
        <w:rPr>
          <w:rFonts w:asciiTheme="minorHAnsi" w:hAnsiTheme="minorHAnsi"/>
          <w:sz w:val="22"/>
          <w:szCs w:val="22"/>
        </w:rPr>
        <w:t xml:space="preserve"> </w:t>
      </w:r>
      <w:r w:rsidR="00535E17">
        <w:rPr>
          <w:rFonts w:asciiTheme="minorHAnsi" w:hAnsiTheme="minorHAnsi"/>
          <w:sz w:val="22"/>
          <w:szCs w:val="22"/>
        </w:rPr>
        <w:t xml:space="preserve">or </w:t>
      </w:r>
      <w:r w:rsidR="00AE679E" w:rsidRPr="00F91F22">
        <w:rPr>
          <w:rFonts w:asciiTheme="minorHAnsi" w:hAnsiTheme="minorHAnsi"/>
          <w:sz w:val="22"/>
          <w:szCs w:val="22"/>
          <w:highlight w:val="green"/>
        </w:rPr>
        <w:t>ELS Education Services</w:t>
      </w:r>
      <w:r w:rsidR="006F3D91">
        <w:rPr>
          <w:rFonts w:asciiTheme="minorHAnsi" w:hAnsiTheme="minorHAnsi"/>
          <w:sz w:val="22"/>
          <w:szCs w:val="22"/>
          <w:highlight w:val="green"/>
        </w:rPr>
        <w:t xml:space="preserve"> proficiency </w:t>
      </w:r>
      <w:proofErr w:type="gramStart"/>
      <w:r w:rsidR="006F3D91">
        <w:rPr>
          <w:rFonts w:asciiTheme="minorHAnsi" w:hAnsiTheme="minorHAnsi"/>
          <w:sz w:val="22"/>
          <w:szCs w:val="22"/>
          <w:highlight w:val="green"/>
        </w:rPr>
        <w:t>levels</w:t>
      </w:r>
      <w:r w:rsidR="00AE679E" w:rsidRPr="00F91F22">
        <w:rPr>
          <w:rFonts w:asciiTheme="minorHAnsi" w:hAnsiTheme="minorHAnsi"/>
          <w:sz w:val="22"/>
          <w:szCs w:val="22"/>
          <w:highlight w:val="green"/>
        </w:rPr>
        <w:t xml:space="preserve"> </w:t>
      </w:r>
      <w:r w:rsidR="000C03A8">
        <w:rPr>
          <w:rFonts w:asciiTheme="minorHAnsi" w:hAnsiTheme="minorHAnsi"/>
          <w:sz w:val="22"/>
          <w:szCs w:val="22"/>
        </w:rPr>
        <w:t xml:space="preserve"> </w:t>
      </w:r>
      <w:r w:rsidR="00AE679E" w:rsidRPr="00AE679E">
        <w:rPr>
          <w:rFonts w:asciiTheme="minorHAnsi" w:hAnsiTheme="minorHAnsi"/>
          <w:sz w:val="22"/>
          <w:szCs w:val="22"/>
        </w:rPr>
        <w:t>as</w:t>
      </w:r>
      <w:proofErr w:type="gramEnd"/>
      <w:r w:rsidR="00AE679E" w:rsidRPr="00AE679E">
        <w:rPr>
          <w:rFonts w:asciiTheme="minorHAnsi" w:hAnsiTheme="minorHAnsi"/>
          <w:sz w:val="22"/>
          <w:szCs w:val="22"/>
        </w:rPr>
        <w:t xml:space="preserve"> proof of English language proficiency for admissions purposes</w:t>
      </w:r>
      <w:r w:rsidR="00081464">
        <w:rPr>
          <w:rFonts w:asciiTheme="minorHAnsi" w:hAnsiTheme="minorHAnsi"/>
          <w:sz w:val="22"/>
          <w:szCs w:val="22"/>
        </w:rPr>
        <w:t>.</w:t>
      </w:r>
    </w:p>
    <w:p w:rsidR="00AE679E" w:rsidRPr="006F3D91" w:rsidRDefault="00AE679E" w:rsidP="004934A6">
      <w:pPr>
        <w:pStyle w:val="ListParagraph"/>
        <w:numPr>
          <w:ilvl w:val="0"/>
          <w:numId w:val="15"/>
        </w:numPr>
        <w:rPr>
          <w:rFonts w:asciiTheme="minorHAnsi" w:hAnsiTheme="minorHAnsi"/>
          <w:sz w:val="22"/>
          <w:szCs w:val="22"/>
        </w:rPr>
      </w:pPr>
      <w:r w:rsidRPr="006F3D91">
        <w:rPr>
          <w:rFonts w:asciiTheme="minorHAnsi" w:hAnsiTheme="minorHAnsi"/>
          <w:sz w:val="22"/>
          <w:szCs w:val="22"/>
        </w:rPr>
        <w:t xml:space="preserve">International students are not required to submit SAT or ACT test scores for admission. </w:t>
      </w:r>
    </w:p>
    <w:p w:rsidR="00AE679E" w:rsidRPr="00AE679E" w:rsidRDefault="00AE679E" w:rsidP="004934A6">
      <w:pPr>
        <w:pStyle w:val="ListParagraph"/>
        <w:numPr>
          <w:ilvl w:val="0"/>
          <w:numId w:val="15"/>
        </w:numPr>
        <w:rPr>
          <w:rFonts w:asciiTheme="minorHAnsi" w:hAnsiTheme="minorHAnsi" w:cs="Arial"/>
          <w:color w:val="auto"/>
          <w:sz w:val="22"/>
          <w:szCs w:val="22"/>
        </w:rPr>
      </w:pPr>
      <w:r w:rsidRPr="00AE679E">
        <w:rPr>
          <w:rFonts w:asciiTheme="minorHAnsi" w:hAnsiTheme="minorHAnsi"/>
          <w:sz w:val="22"/>
          <w:szCs w:val="22"/>
        </w:rPr>
        <w:t xml:space="preserve">If in a language other than English, international students must ensure that UDC receives a transcript English translation. Additionally, all academic work completed outside of the US at the secondary or postsecondary levels must be evaluated by a member organization of the National Association of Credential Evaluation Services, Inc. </w:t>
      </w:r>
    </w:p>
    <w:p w:rsidR="001C1DA8" w:rsidRDefault="001C1DA8" w:rsidP="001C1DA8">
      <w:pPr>
        <w:rPr>
          <w:rFonts w:asciiTheme="minorHAnsi" w:hAnsiTheme="minorHAnsi"/>
        </w:rPr>
      </w:pPr>
    </w:p>
    <w:p w:rsidR="00EE2C87" w:rsidRPr="00C407C1" w:rsidRDefault="001C1DA8" w:rsidP="001C1DA8">
      <w:pPr>
        <w:rPr>
          <w:rFonts w:asciiTheme="minorHAnsi" w:hAnsiTheme="minorHAnsi"/>
          <w:b/>
          <w:sz w:val="22"/>
          <w:szCs w:val="22"/>
        </w:rPr>
      </w:pPr>
      <w:r w:rsidRPr="006F3D91">
        <w:rPr>
          <w:rFonts w:asciiTheme="minorHAnsi" w:hAnsiTheme="minorHAnsi"/>
          <w:b/>
          <w:sz w:val="22"/>
          <w:szCs w:val="22"/>
        </w:rPr>
        <w:t>Application Updates</w:t>
      </w:r>
      <w:r w:rsidR="00EE2C87" w:rsidRPr="00C407C1">
        <w:rPr>
          <w:rFonts w:asciiTheme="minorHAnsi" w:hAnsiTheme="minorHAnsi"/>
          <w:b/>
          <w:sz w:val="22"/>
          <w:szCs w:val="22"/>
        </w:rPr>
        <w:t xml:space="preserve"> </w:t>
      </w:r>
      <w:r w:rsidR="00EC3A42" w:rsidRPr="00C407C1">
        <w:rPr>
          <w:rFonts w:asciiTheme="minorHAnsi" w:hAnsiTheme="minorHAnsi"/>
          <w:b/>
          <w:sz w:val="22"/>
          <w:szCs w:val="22"/>
        </w:rPr>
        <w:t xml:space="preserve"> </w:t>
      </w:r>
    </w:p>
    <w:p w:rsidR="00445338" w:rsidRPr="00081464" w:rsidRDefault="00B46832" w:rsidP="004934A6">
      <w:pPr>
        <w:pStyle w:val="ListParagraph"/>
        <w:numPr>
          <w:ilvl w:val="0"/>
          <w:numId w:val="39"/>
        </w:numPr>
        <w:rPr>
          <w:rFonts w:asciiTheme="minorHAnsi" w:hAnsiTheme="minorHAnsi"/>
          <w:sz w:val="22"/>
          <w:szCs w:val="22"/>
        </w:rPr>
      </w:pPr>
      <w:r w:rsidRPr="00445338">
        <w:rPr>
          <w:rFonts w:asciiTheme="minorHAnsi" w:hAnsiTheme="minorHAnsi"/>
          <w:sz w:val="22"/>
          <w:szCs w:val="22"/>
        </w:rPr>
        <w:t xml:space="preserve">The Office accepts updates from students on their </w:t>
      </w:r>
      <w:r w:rsidRPr="00081464">
        <w:rPr>
          <w:rFonts w:asciiTheme="minorHAnsi" w:hAnsiTheme="minorHAnsi"/>
          <w:sz w:val="22"/>
          <w:szCs w:val="22"/>
        </w:rPr>
        <w:t xml:space="preserve">already submitted application through the submission of an Admissions Application Update Form. Students are encouraged to provide the Office with an update when students change their contact information, previous institutions attended, and/or School or major of application. </w:t>
      </w:r>
    </w:p>
    <w:p w:rsidR="00445338" w:rsidRPr="00081464" w:rsidRDefault="00B46832" w:rsidP="004934A6">
      <w:pPr>
        <w:pStyle w:val="ListParagraph"/>
        <w:numPr>
          <w:ilvl w:val="0"/>
          <w:numId w:val="39"/>
        </w:numPr>
        <w:rPr>
          <w:rFonts w:asciiTheme="minorHAnsi" w:hAnsiTheme="minorHAnsi"/>
          <w:sz w:val="22"/>
          <w:szCs w:val="22"/>
        </w:rPr>
      </w:pPr>
      <w:r w:rsidRPr="00081464">
        <w:rPr>
          <w:rFonts w:asciiTheme="minorHAnsi" w:hAnsiTheme="minorHAnsi"/>
          <w:sz w:val="22"/>
          <w:szCs w:val="22"/>
        </w:rPr>
        <w:t xml:space="preserve">Students can also use the update form to update their preferred term of admission from the current semester to </w:t>
      </w:r>
      <w:r w:rsidR="006338B4" w:rsidRPr="00081464">
        <w:rPr>
          <w:rFonts w:asciiTheme="minorHAnsi" w:hAnsiTheme="minorHAnsi"/>
          <w:sz w:val="22"/>
          <w:szCs w:val="22"/>
        </w:rPr>
        <w:t>one subsequent semester (not counting summer)</w:t>
      </w:r>
      <w:r w:rsidR="00445338" w:rsidRPr="00081464">
        <w:rPr>
          <w:rFonts w:asciiTheme="minorHAnsi" w:hAnsiTheme="minorHAnsi"/>
          <w:sz w:val="22"/>
          <w:szCs w:val="22"/>
        </w:rPr>
        <w:t>, and thus, do not need to submit another application for admission</w:t>
      </w:r>
      <w:r w:rsidR="006338B4" w:rsidRPr="00081464">
        <w:rPr>
          <w:rFonts w:asciiTheme="minorHAnsi" w:hAnsiTheme="minorHAnsi"/>
          <w:sz w:val="22"/>
          <w:szCs w:val="22"/>
        </w:rPr>
        <w:t xml:space="preserve">. </w:t>
      </w:r>
    </w:p>
    <w:p w:rsidR="00445338" w:rsidRDefault="00445338" w:rsidP="004934A6">
      <w:pPr>
        <w:pStyle w:val="ListParagraph"/>
        <w:numPr>
          <w:ilvl w:val="0"/>
          <w:numId w:val="39"/>
        </w:numPr>
        <w:rPr>
          <w:rFonts w:asciiTheme="minorHAnsi" w:hAnsiTheme="minorHAnsi"/>
          <w:sz w:val="22"/>
          <w:szCs w:val="22"/>
        </w:rPr>
      </w:pPr>
      <w:r>
        <w:rPr>
          <w:rFonts w:asciiTheme="minorHAnsi" w:hAnsiTheme="minorHAnsi"/>
          <w:sz w:val="22"/>
          <w:szCs w:val="22"/>
        </w:rPr>
        <w:t xml:space="preserve">Students must note on the update form whether they plan to take courses for credit at another institution, and if so, must submit transcripts from these institutions as part of the admissions process. </w:t>
      </w:r>
    </w:p>
    <w:p w:rsidR="00B46832" w:rsidRPr="00445338" w:rsidRDefault="006338B4" w:rsidP="004934A6">
      <w:pPr>
        <w:pStyle w:val="ListParagraph"/>
        <w:numPr>
          <w:ilvl w:val="0"/>
          <w:numId w:val="39"/>
        </w:numPr>
        <w:rPr>
          <w:rFonts w:asciiTheme="minorHAnsi" w:hAnsiTheme="minorHAnsi"/>
          <w:sz w:val="22"/>
          <w:szCs w:val="22"/>
        </w:rPr>
      </w:pPr>
      <w:r w:rsidRPr="00445338">
        <w:rPr>
          <w:rFonts w:asciiTheme="minorHAnsi" w:hAnsiTheme="minorHAnsi"/>
          <w:sz w:val="22"/>
          <w:szCs w:val="22"/>
        </w:rPr>
        <w:t>The Office must receive the update form before a decision for admission is made and sent to the student. After such time, students must either confirm or defer their admission if admitted.</w:t>
      </w:r>
    </w:p>
    <w:p w:rsidR="00445338" w:rsidRDefault="00445338" w:rsidP="00445338">
      <w:pPr>
        <w:pStyle w:val="Heading1"/>
        <w:spacing w:before="0"/>
        <w:rPr>
          <w:color w:val="002060"/>
          <w:sz w:val="24"/>
          <w:szCs w:val="24"/>
        </w:rPr>
      </w:pPr>
    </w:p>
    <w:p w:rsidR="00081464" w:rsidRPr="00081464" w:rsidRDefault="00081464" w:rsidP="00081464"/>
    <w:p w:rsidR="00203F0D" w:rsidRPr="00AC1D30" w:rsidRDefault="00AC1D30" w:rsidP="00445338">
      <w:pPr>
        <w:pStyle w:val="Heading1"/>
        <w:spacing w:before="0"/>
        <w:rPr>
          <w:color w:val="002060"/>
          <w:sz w:val="24"/>
          <w:szCs w:val="24"/>
        </w:rPr>
      </w:pPr>
      <w:bookmarkStart w:id="7" w:name="_Toc309303627"/>
      <w:r w:rsidRPr="00AC1D30">
        <w:rPr>
          <w:color w:val="002060"/>
          <w:sz w:val="24"/>
          <w:szCs w:val="24"/>
        </w:rPr>
        <w:t>1</w:t>
      </w:r>
      <w:r w:rsidR="00203F0D" w:rsidRPr="00AC1D30">
        <w:rPr>
          <w:color w:val="002060"/>
          <w:sz w:val="24"/>
          <w:szCs w:val="24"/>
        </w:rPr>
        <w:t>.</w:t>
      </w:r>
      <w:r w:rsidR="00D8397E">
        <w:rPr>
          <w:color w:val="002060"/>
          <w:sz w:val="24"/>
          <w:szCs w:val="24"/>
        </w:rPr>
        <w:t>6</w:t>
      </w:r>
      <w:r w:rsidR="00203F0D" w:rsidRPr="00AC1D30">
        <w:rPr>
          <w:color w:val="002060"/>
          <w:sz w:val="24"/>
          <w:szCs w:val="24"/>
        </w:rPr>
        <w:t>. Admissions Decision</w:t>
      </w:r>
      <w:r w:rsidR="00AC3E07">
        <w:rPr>
          <w:color w:val="002060"/>
          <w:sz w:val="24"/>
          <w:szCs w:val="24"/>
        </w:rPr>
        <w:t>s</w:t>
      </w:r>
      <w:bookmarkEnd w:id="7"/>
      <w:r w:rsidR="00203F0D" w:rsidRPr="00AC1D30">
        <w:rPr>
          <w:color w:val="002060"/>
          <w:sz w:val="24"/>
          <w:szCs w:val="24"/>
        </w:rPr>
        <w:t xml:space="preserve"> </w:t>
      </w:r>
    </w:p>
    <w:p w:rsidR="00595EFE" w:rsidRPr="00C33E12" w:rsidRDefault="00AC3E07" w:rsidP="00203F0D">
      <w:pPr>
        <w:rPr>
          <w:rFonts w:asciiTheme="minorHAnsi" w:hAnsiTheme="minorHAnsi"/>
          <w:color w:val="auto"/>
          <w:sz w:val="22"/>
          <w:szCs w:val="22"/>
        </w:rPr>
      </w:pPr>
      <w:r>
        <w:rPr>
          <w:rFonts w:asciiTheme="minorHAnsi" w:hAnsiTheme="minorHAnsi"/>
          <w:color w:val="auto"/>
          <w:sz w:val="22"/>
          <w:szCs w:val="22"/>
        </w:rPr>
        <w:t xml:space="preserve">The Office makes </w:t>
      </w:r>
      <w:r w:rsidR="00081D3D">
        <w:rPr>
          <w:rFonts w:asciiTheme="minorHAnsi" w:hAnsiTheme="minorHAnsi"/>
          <w:color w:val="auto"/>
          <w:sz w:val="22"/>
          <w:szCs w:val="22"/>
        </w:rPr>
        <w:t>one of four possibl</w:t>
      </w:r>
      <w:r>
        <w:rPr>
          <w:rFonts w:asciiTheme="minorHAnsi" w:hAnsiTheme="minorHAnsi"/>
          <w:color w:val="auto"/>
          <w:sz w:val="22"/>
          <w:szCs w:val="22"/>
        </w:rPr>
        <w:t xml:space="preserve">e admissions decisions for all completed applications. </w:t>
      </w:r>
    </w:p>
    <w:p w:rsidR="00B7126B" w:rsidRPr="00C33E12" w:rsidRDefault="00B7126B" w:rsidP="00B7126B">
      <w:pPr>
        <w:rPr>
          <w:rFonts w:asciiTheme="minorHAnsi" w:hAnsiTheme="minorHAnsi"/>
          <w:color w:val="auto"/>
          <w:sz w:val="22"/>
          <w:szCs w:val="22"/>
        </w:rPr>
      </w:pPr>
    </w:p>
    <w:p w:rsidR="00AC3E07" w:rsidRPr="00C407C1" w:rsidRDefault="00B7126B" w:rsidP="00EC3A42">
      <w:pPr>
        <w:rPr>
          <w:rFonts w:asciiTheme="minorHAnsi" w:hAnsiTheme="minorHAnsi"/>
          <w:b/>
          <w:color w:val="auto"/>
          <w:sz w:val="22"/>
          <w:szCs w:val="22"/>
        </w:rPr>
      </w:pPr>
      <w:r w:rsidRPr="00C407C1">
        <w:rPr>
          <w:rFonts w:asciiTheme="minorHAnsi" w:hAnsiTheme="minorHAnsi"/>
          <w:b/>
          <w:color w:val="auto"/>
          <w:sz w:val="22"/>
          <w:szCs w:val="22"/>
        </w:rPr>
        <w:t>Admission</w:t>
      </w:r>
      <w:r w:rsidR="00081D3D" w:rsidRPr="00C407C1">
        <w:rPr>
          <w:rFonts w:asciiTheme="minorHAnsi" w:hAnsiTheme="minorHAnsi"/>
          <w:b/>
          <w:color w:val="auto"/>
          <w:sz w:val="22"/>
          <w:szCs w:val="22"/>
        </w:rPr>
        <w:t xml:space="preserve"> to the Flagship or Community College</w:t>
      </w:r>
    </w:p>
    <w:p w:rsidR="00B7126B" w:rsidRPr="00EC3A42" w:rsidRDefault="00081464" w:rsidP="00EC3A42">
      <w:pPr>
        <w:rPr>
          <w:rStyle w:val="apple-style-span"/>
          <w:rFonts w:asciiTheme="minorHAnsi" w:hAnsiTheme="minorHAnsi" w:cs="Arial"/>
          <w:color w:val="auto"/>
          <w:sz w:val="22"/>
          <w:szCs w:val="22"/>
        </w:rPr>
      </w:pPr>
      <w:r>
        <w:rPr>
          <w:rStyle w:val="apple-style-span"/>
          <w:rFonts w:asciiTheme="minorHAnsi" w:hAnsiTheme="minorHAnsi" w:cs="Arial"/>
          <w:color w:val="auto"/>
          <w:sz w:val="22"/>
          <w:szCs w:val="22"/>
        </w:rPr>
        <w:t>S</w:t>
      </w:r>
      <w:r w:rsidR="00AC3E07">
        <w:rPr>
          <w:rStyle w:val="apple-style-span"/>
          <w:rFonts w:asciiTheme="minorHAnsi" w:hAnsiTheme="minorHAnsi" w:cs="Arial"/>
          <w:color w:val="auto"/>
          <w:sz w:val="22"/>
          <w:szCs w:val="22"/>
        </w:rPr>
        <w:t>tudents are admitted to the Flagship or to the Community College</w:t>
      </w:r>
      <w:r w:rsidR="00595EFE" w:rsidRPr="00EC3A42">
        <w:rPr>
          <w:rStyle w:val="apple-style-span"/>
          <w:rFonts w:asciiTheme="minorHAnsi" w:hAnsiTheme="minorHAnsi" w:cs="Arial"/>
          <w:color w:val="auto"/>
          <w:sz w:val="22"/>
          <w:szCs w:val="22"/>
        </w:rPr>
        <w:t xml:space="preserve">. </w:t>
      </w:r>
    </w:p>
    <w:p w:rsidR="00B7126B" w:rsidRDefault="00B7126B" w:rsidP="00B7126B">
      <w:pPr>
        <w:rPr>
          <w:rStyle w:val="apple-style-span"/>
          <w:rFonts w:asciiTheme="minorHAnsi" w:hAnsiTheme="minorHAnsi" w:cs="Arial"/>
          <w:color w:val="auto"/>
          <w:sz w:val="22"/>
          <w:szCs w:val="22"/>
        </w:rPr>
      </w:pPr>
    </w:p>
    <w:p w:rsidR="00081D3D" w:rsidRPr="00C407C1" w:rsidRDefault="00081D3D" w:rsidP="00B7126B">
      <w:pPr>
        <w:rPr>
          <w:rStyle w:val="apple-style-span"/>
          <w:rFonts w:asciiTheme="minorHAnsi" w:hAnsiTheme="minorHAnsi" w:cs="Arial"/>
          <w:b/>
          <w:color w:val="auto"/>
          <w:sz w:val="22"/>
          <w:szCs w:val="22"/>
        </w:rPr>
      </w:pPr>
      <w:r w:rsidRPr="00C407C1">
        <w:rPr>
          <w:rStyle w:val="apple-style-span"/>
          <w:rFonts w:asciiTheme="minorHAnsi" w:hAnsiTheme="minorHAnsi" w:cs="Arial"/>
          <w:b/>
          <w:color w:val="auto"/>
          <w:sz w:val="22"/>
          <w:szCs w:val="22"/>
        </w:rPr>
        <w:t xml:space="preserve">Flagship Rejection, Admission to the Community College </w:t>
      </w:r>
    </w:p>
    <w:p w:rsidR="00AC3E07" w:rsidRDefault="00AC3E07" w:rsidP="00B7126B">
      <w:pPr>
        <w:rPr>
          <w:rStyle w:val="apple-style-span"/>
          <w:rFonts w:asciiTheme="minorHAnsi" w:hAnsiTheme="minorHAnsi" w:cs="Arial"/>
          <w:color w:val="auto"/>
          <w:sz w:val="22"/>
          <w:szCs w:val="22"/>
        </w:rPr>
      </w:pPr>
      <w:r>
        <w:rPr>
          <w:rStyle w:val="apple-style-span"/>
          <w:rFonts w:asciiTheme="minorHAnsi" w:hAnsiTheme="minorHAnsi" w:cs="Arial"/>
          <w:color w:val="auto"/>
          <w:sz w:val="22"/>
          <w:szCs w:val="22"/>
        </w:rPr>
        <w:t>All</w:t>
      </w:r>
      <w:r w:rsidR="00595EFE" w:rsidRPr="00C33E12">
        <w:rPr>
          <w:rStyle w:val="apple-style-span"/>
          <w:rFonts w:asciiTheme="minorHAnsi" w:hAnsiTheme="minorHAnsi" w:cs="Arial"/>
          <w:color w:val="auto"/>
          <w:sz w:val="22"/>
          <w:szCs w:val="22"/>
        </w:rPr>
        <w:t xml:space="preserve"> students</w:t>
      </w:r>
      <w:r>
        <w:rPr>
          <w:rStyle w:val="apple-style-span"/>
          <w:rFonts w:asciiTheme="minorHAnsi" w:hAnsiTheme="minorHAnsi" w:cs="Arial"/>
          <w:color w:val="auto"/>
          <w:sz w:val="22"/>
          <w:szCs w:val="22"/>
        </w:rPr>
        <w:t xml:space="preserve"> who</w:t>
      </w:r>
      <w:r w:rsidR="00595EFE" w:rsidRPr="00C33E12">
        <w:rPr>
          <w:rStyle w:val="apple-style-span"/>
          <w:rFonts w:asciiTheme="minorHAnsi" w:hAnsiTheme="minorHAnsi" w:cs="Arial"/>
          <w:color w:val="auto"/>
          <w:sz w:val="22"/>
          <w:szCs w:val="22"/>
        </w:rPr>
        <w:t xml:space="preserve"> apply to </w:t>
      </w:r>
      <w:r>
        <w:rPr>
          <w:rStyle w:val="apple-style-span"/>
          <w:rFonts w:asciiTheme="minorHAnsi" w:hAnsiTheme="minorHAnsi" w:cs="Arial"/>
          <w:color w:val="auto"/>
          <w:sz w:val="22"/>
          <w:szCs w:val="22"/>
        </w:rPr>
        <w:t>the Flagship</w:t>
      </w:r>
      <w:r w:rsidR="00595EFE" w:rsidRPr="00C33E12">
        <w:rPr>
          <w:rStyle w:val="apple-style-span"/>
          <w:rFonts w:asciiTheme="minorHAnsi" w:hAnsiTheme="minorHAnsi" w:cs="Arial"/>
          <w:color w:val="auto"/>
          <w:sz w:val="22"/>
          <w:szCs w:val="22"/>
        </w:rPr>
        <w:t xml:space="preserve">, but do not meet the admissions requirements for the Flagship, </w:t>
      </w:r>
      <w:r>
        <w:rPr>
          <w:rStyle w:val="apple-style-span"/>
          <w:rFonts w:asciiTheme="minorHAnsi" w:hAnsiTheme="minorHAnsi" w:cs="Arial"/>
          <w:color w:val="auto"/>
          <w:sz w:val="22"/>
          <w:szCs w:val="22"/>
        </w:rPr>
        <w:t xml:space="preserve">are automatically admitted to the Community College </w:t>
      </w:r>
      <w:r w:rsidR="00081464">
        <w:rPr>
          <w:rStyle w:val="apple-style-span"/>
          <w:rFonts w:asciiTheme="minorHAnsi" w:hAnsiTheme="minorHAnsi" w:cs="Arial"/>
          <w:color w:val="auto"/>
          <w:sz w:val="22"/>
          <w:szCs w:val="22"/>
        </w:rPr>
        <w:t xml:space="preserve">as long as they have graduated high school and are not currently on academic probation or suspension. </w:t>
      </w:r>
    </w:p>
    <w:p w:rsidR="00B7126B" w:rsidRDefault="00B7126B" w:rsidP="00B7126B">
      <w:pPr>
        <w:rPr>
          <w:rStyle w:val="apple-style-span"/>
          <w:rFonts w:asciiTheme="minorHAnsi" w:hAnsiTheme="minorHAnsi"/>
          <w:color w:val="auto"/>
          <w:sz w:val="22"/>
          <w:szCs w:val="22"/>
        </w:rPr>
      </w:pPr>
    </w:p>
    <w:p w:rsidR="00CD415B" w:rsidRPr="00C407C1" w:rsidRDefault="00CD415B" w:rsidP="00CD415B">
      <w:pPr>
        <w:pStyle w:val="NormalWeb"/>
        <w:spacing w:before="0" w:beforeAutospacing="0" w:after="0" w:afterAutospacing="0"/>
        <w:rPr>
          <w:rStyle w:val="apple-style-span"/>
          <w:rFonts w:asciiTheme="minorHAnsi" w:hAnsiTheme="minorHAnsi"/>
          <w:b/>
          <w:sz w:val="22"/>
          <w:szCs w:val="22"/>
        </w:rPr>
      </w:pPr>
      <w:r w:rsidRPr="003A6303">
        <w:rPr>
          <w:rFonts w:asciiTheme="minorHAnsi" w:hAnsiTheme="minorHAnsi"/>
          <w:b/>
          <w:sz w:val="22"/>
          <w:szCs w:val="22"/>
          <w:highlight w:val="green"/>
        </w:rPr>
        <w:t xml:space="preserve">Conditional Admission for </w:t>
      </w:r>
      <w:r w:rsidR="00081D3D" w:rsidRPr="003A6303">
        <w:rPr>
          <w:rFonts w:asciiTheme="minorHAnsi" w:hAnsiTheme="minorHAnsi"/>
          <w:b/>
          <w:sz w:val="22"/>
          <w:szCs w:val="22"/>
          <w:highlight w:val="green"/>
        </w:rPr>
        <w:t xml:space="preserve">International Students </w:t>
      </w:r>
    </w:p>
    <w:p w:rsidR="00AC3E07" w:rsidRDefault="00CD415B" w:rsidP="00CD415B">
      <w:pPr>
        <w:pStyle w:val="NormalWeb"/>
        <w:spacing w:before="0" w:beforeAutospacing="0" w:after="0" w:afterAutospacing="0"/>
        <w:rPr>
          <w:rFonts w:asciiTheme="minorHAnsi" w:hAnsiTheme="minorHAnsi"/>
          <w:sz w:val="22"/>
          <w:szCs w:val="22"/>
        </w:rPr>
      </w:pPr>
      <w:r w:rsidRPr="00C33E12">
        <w:rPr>
          <w:rStyle w:val="apple-style-span"/>
          <w:rFonts w:asciiTheme="minorHAnsi" w:hAnsiTheme="minorHAnsi" w:cs="Arial"/>
          <w:sz w:val="22"/>
          <w:szCs w:val="22"/>
        </w:rPr>
        <w:t>International students</w:t>
      </w:r>
      <w:r w:rsidR="00426F04">
        <w:rPr>
          <w:rStyle w:val="apple-style-span"/>
          <w:rFonts w:asciiTheme="minorHAnsi" w:hAnsiTheme="minorHAnsi" w:cs="Arial"/>
          <w:sz w:val="22"/>
          <w:szCs w:val="22"/>
        </w:rPr>
        <w:t xml:space="preserve"> and permanent residents and refugees educated in countries whose primary language is not English</w:t>
      </w:r>
      <w:r w:rsidRPr="00C33E12">
        <w:rPr>
          <w:rStyle w:val="apple-style-span"/>
          <w:rFonts w:asciiTheme="minorHAnsi" w:hAnsiTheme="minorHAnsi" w:cs="Arial"/>
          <w:sz w:val="22"/>
          <w:szCs w:val="22"/>
        </w:rPr>
        <w:t xml:space="preserve"> </w:t>
      </w:r>
      <w:r w:rsidRPr="00C33E12">
        <w:rPr>
          <w:rFonts w:asciiTheme="minorHAnsi" w:hAnsiTheme="minorHAnsi"/>
          <w:sz w:val="22"/>
          <w:szCs w:val="22"/>
        </w:rPr>
        <w:t xml:space="preserve">who meet </w:t>
      </w:r>
      <w:r w:rsidR="00AC3E07">
        <w:rPr>
          <w:rFonts w:asciiTheme="minorHAnsi" w:hAnsiTheme="minorHAnsi"/>
          <w:sz w:val="22"/>
          <w:szCs w:val="22"/>
        </w:rPr>
        <w:t>all</w:t>
      </w:r>
      <w:r w:rsidRPr="00C33E12">
        <w:rPr>
          <w:rFonts w:asciiTheme="minorHAnsi" w:hAnsiTheme="minorHAnsi"/>
          <w:sz w:val="22"/>
          <w:szCs w:val="22"/>
        </w:rPr>
        <w:t xml:space="preserve"> admissions requirements except for the English Language </w:t>
      </w:r>
      <w:r w:rsidR="006F3D91">
        <w:rPr>
          <w:rFonts w:asciiTheme="minorHAnsi" w:hAnsiTheme="minorHAnsi"/>
          <w:sz w:val="22"/>
          <w:szCs w:val="22"/>
        </w:rPr>
        <w:t xml:space="preserve">Proficiency </w:t>
      </w:r>
      <w:r w:rsidRPr="00C33E12">
        <w:rPr>
          <w:rFonts w:asciiTheme="minorHAnsi" w:hAnsiTheme="minorHAnsi"/>
          <w:sz w:val="22"/>
          <w:szCs w:val="22"/>
        </w:rPr>
        <w:t>requirement are eligible for conditional admission to the Flagship or</w:t>
      </w:r>
      <w:r>
        <w:rPr>
          <w:rFonts w:asciiTheme="minorHAnsi" w:hAnsiTheme="minorHAnsi"/>
          <w:sz w:val="22"/>
          <w:szCs w:val="22"/>
        </w:rPr>
        <w:t xml:space="preserve"> </w:t>
      </w:r>
      <w:r w:rsidR="00AC3E07">
        <w:rPr>
          <w:rFonts w:asciiTheme="minorHAnsi" w:hAnsiTheme="minorHAnsi"/>
          <w:sz w:val="22"/>
          <w:szCs w:val="22"/>
        </w:rPr>
        <w:t xml:space="preserve">to </w:t>
      </w:r>
      <w:r>
        <w:rPr>
          <w:rFonts w:asciiTheme="minorHAnsi" w:hAnsiTheme="minorHAnsi"/>
          <w:sz w:val="22"/>
          <w:szCs w:val="22"/>
        </w:rPr>
        <w:t>the</w:t>
      </w:r>
      <w:r w:rsidRPr="00C33E12">
        <w:rPr>
          <w:rFonts w:asciiTheme="minorHAnsi" w:hAnsiTheme="minorHAnsi"/>
          <w:sz w:val="22"/>
          <w:szCs w:val="22"/>
        </w:rPr>
        <w:t xml:space="preserve"> </w:t>
      </w:r>
      <w:r w:rsidR="00AC3E07">
        <w:rPr>
          <w:rFonts w:asciiTheme="minorHAnsi" w:hAnsiTheme="minorHAnsi"/>
          <w:sz w:val="22"/>
          <w:szCs w:val="22"/>
        </w:rPr>
        <w:t>Community College</w:t>
      </w:r>
      <w:r w:rsidRPr="00C33E12">
        <w:rPr>
          <w:rFonts w:asciiTheme="minorHAnsi" w:hAnsiTheme="minorHAnsi"/>
          <w:sz w:val="22"/>
          <w:szCs w:val="22"/>
        </w:rPr>
        <w:t>.</w:t>
      </w:r>
      <w:r w:rsidR="00AC3E07">
        <w:rPr>
          <w:rFonts w:asciiTheme="minorHAnsi" w:hAnsiTheme="minorHAnsi"/>
          <w:sz w:val="22"/>
          <w:szCs w:val="22"/>
        </w:rPr>
        <w:t xml:space="preserve"> The following policies apply to international student conditional admissions: </w:t>
      </w:r>
    </w:p>
    <w:p w:rsidR="00911154" w:rsidRDefault="00EC6886" w:rsidP="004934A6">
      <w:pPr>
        <w:pStyle w:val="ListParagraph"/>
        <w:numPr>
          <w:ilvl w:val="0"/>
          <w:numId w:val="61"/>
        </w:numPr>
        <w:rPr>
          <w:rFonts w:asciiTheme="minorHAnsi" w:hAnsiTheme="minorHAnsi"/>
          <w:color w:val="auto"/>
          <w:sz w:val="22"/>
          <w:szCs w:val="22"/>
        </w:rPr>
      </w:pPr>
      <w:r>
        <w:rPr>
          <w:rFonts w:asciiTheme="minorHAnsi" w:hAnsiTheme="minorHAnsi"/>
          <w:color w:val="auto"/>
          <w:sz w:val="22"/>
          <w:szCs w:val="22"/>
        </w:rPr>
        <w:t>Through ELS Educational Services, s</w:t>
      </w:r>
      <w:r w:rsidR="006F3D91">
        <w:rPr>
          <w:rFonts w:asciiTheme="minorHAnsi" w:hAnsiTheme="minorHAnsi"/>
          <w:color w:val="auto"/>
          <w:sz w:val="22"/>
          <w:szCs w:val="22"/>
        </w:rPr>
        <w:t>tudents apply to</w:t>
      </w:r>
      <w:r>
        <w:rPr>
          <w:rFonts w:asciiTheme="minorHAnsi" w:hAnsiTheme="minorHAnsi"/>
          <w:color w:val="auto"/>
          <w:sz w:val="22"/>
          <w:szCs w:val="22"/>
        </w:rPr>
        <w:t xml:space="preserve"> </w:t>
      </w:r>
      <w:r w:rsidR="006F3D91">
        <w:rPr>
          <w:rFonts w:asciiTheme="minorHAnsi" w:hAnsiTheme="minorHAnsi"/>
          <w:color w:val="auto"/>
          <w:sz w:val="22"/>
          <w:szCs w:val="22"/>
        </w:rPr>
        <w:t xml:space="preserve">UDC and submit all credentials required for admission </w:t>
      </w:r>
      <w:r w:rsidR="00426F04">
        <w:rPr>
          <w:rFonts w:asciiTheme="minorHAnsi" w:hAnsiTheme="minorHAnsi"/>
          <w:color w:val="auto"/>
          <w:sz w:val="22"/>
          <w:szCs w:val="22"/>
        </w:rPr>
        <w:t xml:space="preserve">except for proof of English proficiency </w:t>
      </w:r>
    </w:p>
    <w:p w:rsidR="00426F04" w:rsidRDefault="00426F04" w:rsidP="004934A6">
      <w:pPr>
        <w:pStyle w:val="ListParagraph"/>
        <w:numPr>
          <w:ilvl w:val="0"/>
          <w:numId w:val="61"/>
        </w:numPr>
        <w:rPr>
          <w:rFonts w:asciiTheme="minorHAnsi" w:hAnsiTheme="minorHAnsi"/>
          <w:color w:val="auto"/>
          <w:sz w:val="22"/>
          <w:szCs w:val="22"/>
        </w:rPr>
      </w:pPr>
      <w:r>
        <w:rPr>
          <w:rFonts w:asciiTheme="minorHAnsi" w:hAnsiTheme="minorHAnsi"/>
          <w:color w:val="auto"/>
          <w:sz w:val="22"/>
          <w:szCs w:val="22"/>
        </w:rPr>
        <w:t xml:space="preserve">UDC will accept students on a conditional basis, for a term not to exceed 12 months, with full admission contingent upon their completion of an ELS Educational Services English program and accomplishment of the identified proficiency levels </w:t>
      </w:r>
    </w:p>
    <w:p w:rsidR="00B90211" w:rsidRDefault="00426F04" w:rsidP="004934A6">
      <w:pPr>
        <w:pStyle w:val="ListParagraph"/>
        <w:numPr>
          <w:ilvl w:val="0"/>
          <w:numId w:val="61"/>
        </w:numPr>
        <w:rPr>
          <w:rFonts w:asciiTheme="minorHAnsi" w:hAnsiTheme="minorHAnsi"/>
          <w:color w:val="auto"/>
          <w:sz w:val="22"/>
          <w:szCs w:val="22"/>
        </w:rPr>
      </w:pPr>
      <w:r>
        <w:rPr>
          <w:rFonts w:asciiTheme="minorHAnsi" w:hAnsiTheme="minorHAnsi"/>
          <w:color w:val="auto"/>
          <w:sz w:val="22"/>
          <w:szCs w:val="22"/>
        </w:rPr>
        <w:t xml:space="preserve">UDC will send the acceptance letter for these students directly to ELS Educational Services, and ELS is responsible for facilitating all immigration paperwork and releases </w:t>
      </w:r>
      <w:r w:rsidR="00B90211">
        <w:rPr>
          <w:rFonts w:asciiTheme="minorHAnsi" w:hAnsiTheme="minorHAnsi"/>
          <w:color w:val="auto"/>
          <w:sz w:val="22"/>
          <w:szCs w:val="22"/>
        </w:rPr>
        <w:t xml:space="preserve">for these students to enter the country </w:t>
      </w:r>
    </w:p>
    <w:p w:rsidR="00B90211" w:rsidRDefault="00B90211" w:rsidP="004934A6">
      <w:pPr>
        <w:pStyle w:val="ListParagraph"/>
        <w:numPr>
          <w:ilvl w:val="0"/>
          <w:numId w:val="61"/>
        </w:numPr>
        <w:rPr>
          <w:rFonts w:asciiTheme="minorHAnsi" w:hAnsiTheme="minorHAnsi"/>
          <w:color w:val="auto"/>
          <w:sz w:val="22"/>
          <w:szCs w:val="22"/>
        </w:rPr>
      </w:pPr>
      <w:r>
        <w:rPr>
          <w:rFonts w:asciiTheme="minorHAnsi" w:hAnsiTheme="minorHAnsi"/>
          <w:color w:val="auto"/>
          <w:sz w:val="22"/>
          <w:szCs w:val="22"/>
        </w:rPr>
        <w:t xml:space="preserve">While conditionally admitted, UDC has no responsibility for the immigration status or other issues pertaining to the conditionally admitted students, and these students are not eligible to take UDC classes or use UDC services </w:t>
      </w:r>
    </w:p>
    <w:p w:rsidR="00426F04" w:rsidRDefault="00B90211" w:rsidP="004934A6">
      <w:pPr>
        <w:pStyle w:val="ListParagraph"/>
        <w:numPr>
          <w:ilvl w:val="0"/>
          <w:numId w:val="61"/>
        </w:numPr>
        <w:rPr>
          <w:rFonts w:asciiTheme="minorHAnsi" w:hAnsiTheme="minorHAnsi"/>
          <w:color w:val="auto"/>
          <w:sz w:val="22"/>
          <w:szCs w:val="22"/>
        </w:rPr>
      </w:pPr>
      <w:r>
        <w:rPr>
          <w:rFonts w:asciiTheme="minorHAnsi" w:hAnsiTheme="minorHAnsi"/>
          <w:color w:val="auto"/>
          <w:sz w:val="22"/>
          <w:szCs w:val="22"/>
        </w:rPr>
        <w:t xml:space="preserve">Upon completion of the ELS program, students send proof of their ELS proficiency levels to UDC, at which time UDC will fully admit and enroll the student. Students must submit proof of proficiency by at least one week before the start of classes for the term in which they intend to enroll or must enroll the following semester.  </w:t>
      </w:r>
      <w:r w:rsidR="00426F04">
        <w:rPr>
          <w:rFonts w:asciiTheme="minorHAnsi" w:hAnsiTheme="minorHAnsi"/>
          <w:color w:val="auto"/>
          <w:sz w:val="22"/>
          <w:szCs w:val="22"/>
        </w:rPr>
        <w:t xml:space="preserve"> </w:t>
      </w:r>
    </w:p>
    <w:p w:rsidR="00B90211" w:rsidRPr="006F3D91" w:rsidRDefault="00B90211" w:rsidP="004934A6">
      <w:pPr>
        <w:pStyle w:val="ListParagraph"/>
        <w:numPr>
          <w:ilvl w:val="0"/>
          <w:numId w:val="61"/>
        </w:numPr>
        <w:rPr>
          <w:rFonts w:asciiTheme="minorHAnsi" w:hAnsiTheme="minorHAnsi"/>
          <w:color w:val="auto"/>
          <w:sz w:val="22"/>
          <w:szCs w:val="22"/>
        </w:rPr>
      </w:pPr>
      <w:r>
        <w:rPr>
          <w:rFonts w:asciiTheme="minorHAnsi" w:hAnsiTheme="minorHAnsi"/>
          <w:color w:val="auto"/>
          <w:sz w:val="22"/>
          <w:szCs w:val="22"/>
        </w:rPr>
        <w:t>Students who do not obtain their proficiency levels within 12 months of their conditional admission must reapply to UDC</w:t>
      </w:r>
    </w:p>
    <w:p w:rsidR="006F3D91" w:rsidRDefault="006F3D91" w:rsidP="00911154">
      <w:pPr>
        <w:rPr>
          <w:rFonts w:asciiTheme="minorHAnsi" w:hAnsiTheme="minorHAnsi"/>
          <w:i/>
          <w:color w:val="auto"/>
          <w:sz w:val="22"/>
          <w:szCs w:val="22"/>
        </w:rPr>
      </w:pPr>
    </w:p>
    <w:p w:rsidR="00911154" w:rsidRPr="00911154" w:rsidRDefault="00911154" w:rsidP="00911154">
      <w:pPr>
        <w:rPr>
          <w:rFonts w:asciiTheme="minorHAnsi" w:hAnsiTheme="minorHAnsi"/>
          <w:sz w:val="22"/>
          <w:szCs w:val="22"/>
        </w:rPr>
      </w:pPr>
      <w:r w:rsidRPr="00911154">
        <w:rPr>
          <w:rFonts w:asciiTheme="minorHAnsi" w:hAnsiTheme="minorHAnsi"/>
          <w:sz w:val="22"/>
          <w:szCs w:val="22"/>
        </w:rPr>
        <w:t xml:space="preserve">UDC does not admit any other undergraduate students on a provisional or conditional basis. </w:t>
      </w:r>
    </w:p>
    <w:p w:rsidR="00081464" w:rsidRDefault="00081464" w:rsidP="00B7126B">
      <w:pPr>
        <w:rPr>
          <w:rFonts w:asciiTheme="minorHAnsi" w:hAnsiTheme="minorHAnsi"/>
          <w:b/>
          <w:color w:val="auto"/>
          <w:sz w:val="22"/>
          <w:szCs w:val="22"/>
        </w:rPr>
      </w:pPr>
    </w:p>
    <w:p w:rsidR="00081D3D" w:rsidRPr="00C407C1" w:rsidRDefault="00081D3D" w:rsidP="00B7126B">
      <w:pPr>
        <w:rPr>
          <w:rFonts w:asciiTheme="minorHAnsi" w:hAnsiTheme="minorHAnsi"/>
          <w:b/>
          <w:color w:val="auto"/>
          <w:sz w:val="22"/>
          <w:szCs w:val="22"/>
        </w:rPr>
      </w:pPr>
      <w:r w:rsidRPr="00C407C1">
        <w:rPr>
          <w:rFonts w:asciiTheme="minorHAnsi" w:hAnsiTheme="minorHAnsi"/>
          <w:b/>
          <w:color w:val="auto"/>
          <w:sz w:val="22"/>
          <w:szCs w:val="22"/>
        </w:rPr>
        <w:t xml:space="preserve">Admission Rejection </w:t>
      </w:r>
    </w:p>
    <w:p w:rsidR="00AC3E07" w:rsidRPr="00AC3E07" w:rsidRDefault="00081464" w:rsidP="00B7126B">
      <w:pPr>
        <w:rPr>
          <w:rFonts w:asciiTheme="minorHAnsi" w:hAnsiTheme="minorHAnsi"/>
          <w:color w:val="auto"/>
          <w:sz w:val="22"/>
          <w:szCs w:val="22"/>
        </w:rPr>
      </w:pPr>
      <w:r>
        <w:rPr>
          <w:rFonts w:asciiTheme="minorHAnsi" w:hAnsiTheme="minorHAnsi"/>
          <w:color w:val="auto"/>
          <w:sz w:val="22"/>
          <w:szCs w:val="22"/>
        </w:rPr>
        <w:t xml:space="preserve">Students are </w:t>
      </w:r>
      <w:r w:rsidR="00AC3E07">
        <w:rPr>
          <w:rFonts w:asciiTheme="minorHAnsi" w:hAnsiTheme="minorHAnsi"/>
          <w:color w:val="auto"/>
          <w:sz w:val="22"/>
          <w:szCs w:val="22"/>
        </w:rPr>
        <w:t xml:space="preserve">rejected for admission </w:t>
      </w:r>
      <w:r>
        <w:rPr>
          <w:rFonts w:asciiTheme="minorHAnsi" w:hAnsiTheme="minorHAnsi"/>
          <w:color w:val="auto"/>
          <w:sz w:val="22"/>
          <w:szCs w:val="22"/>
        </w:rPr>
        <w:t>only</w:t>
      </w:r>
      <w:r w:rsidR="00AC3E07">
        <w:rPr>
          <w:rFonts w:asciiTheme="minorHAnsi" w:hAnsiTheme="minorHAnsi"/>
          <w:color w:val="auto"/>
          <w:sz w:val="22"/>
          <w:szCs w:val="22"/>
        </w:rPr>
        <w:t xml:space="preserve"> if they have not graduated from high school or </w:t>
      </w:r>
      <w:r w:rsidR="00AC3E07">
        <w:rPr>
          <w:rStyle w:val="apple-style-span"/>
          <w:rFonts w:asciiTheme="minorHAnsi" w:hAnsiTheme="minorHAnsi" w:cs="Arial"/>
          <w:color w:val="auto"/>
          <w:sz w:val="22"/>
          <w:szCs w:val="22"/>
        </w:rPr>
        <w:t>unless they are not in good academic standing with their current institution.</w:t>
      </w:r>
    </w:p>
    <w:p w:rsidR="00081D3D" w:rsidRDefault="00081D3D" w:rsidP="00B7126B">
      <w:pPr>
        <w:rPr>
          <w:rFonts w:asciiTheme="minorHAnsi" w:hAnsiTheme="minorHAnsi"/>
          <w:color w:val="auto"/>
          <w:sz w:val="22"/>
          <w:szCs w:val="22"/>
        </w:rPr>
      </w:pPr>
    </w:p>
    <w:p w:rsidR="00F91F22" w:rsidRDefault="00F91F22" w:rsidP="00B7126B">
      <w:pPr>
        <w:rPr>
          <w:rFonts w:asciiTheme="minorHAnsi" w:hAnsiTheme="minorHAnsi"/>
          <w:color w:val="auto"/>
          <w:sz w:val="22"/>
          <w:szCs w:val="22"/>
        </w:rPr>
      </w:pPr>
    </w:p>
    <w:p w:rsidR="00FD2E3B" w:rsidRPr="00D8311B" w:rsidRDefault="00AC1D30" w:rsidP="00FD2E3B">
      <w:pPr>
        <w:pStyle w:val="Heading1"/>
        <w:spacing w:before="0"/>
        <w:rPr>
          <w:color w:val="002060"/>
          <w:sz w:val="24"/>
          <w:szCs w:val="24"/>
        </w:rPr>
      </w:pPr>
      <w:bookmarkStart w:id="8" w:name="_Toc309303628"/>
      <w:r>
        <w:rPr>
          <w:color w:val="002060"/>
          <w:sz w:val="24"/>
          <w:szCs w:val="24"/>
        </w:rPr>
        <w:t>1</w:t>
      </w:r>
      <w:r w:rsidR="00170C6A" w:rsidRPr="00D8311B">
        <w:rPr>
          <w:color w:val="002060"/>
          <w:sz w:val="24"/>
          <w:szCs w:val="24"/>
        </w:rPr>
        <w:t>.</w:t>
      </w:r>
      <w:r w:rsidR="00D8397E">
        <w:rPr>
          <w:color w:val="002060"/>
          <w:sz w:val="24"/>
          <w:szCs w:val="24"/>
        </w:rPr>
        <w:t>7</w:t>
      </w:r>
      <w:r w:rsidR="00391264" w:rsidRPr="00D8311B">
        <w:rPr>
          <w:color w:val="002060"/>
          <w:sz w:val="24"/>
          <w:szCs w:val="24"/>
        </w:rPr>
        <w:t xml:space="preserve"> Enrollment </w:t>
      </w:r>
      <w:r w:rsidR="001C1DA8">
        <w:rPr>
          <w:color w:val="002060"/>
          <w:sz w:val="24"/>
          <w:szCs w:val="24"/>
        </w:rPr>
        <w:t>Policies</w:t>
      </w:r>
      <w:bookmarkEnd w:id="8"/>
      <w:r w:rsidR="001C1DA8">
        <w:rPr>
          <w:color w:val="002060"/>
          <w:sz w:val="24"/>
          <w:szCs w:val="24"/>
        </w:rPr>
        <w:t xml:space="preserve"> </w:t>
      </w:r>
    </w:p>
    <w:p w:rsidR="00590673" w:rsidRDefault="00590673" w:rsidP="00590673">
      <w:pPr>
        <w:pStyle w:val="NormalWeb"/>
        <w:spacing w:before="0" w:beforeAutospacing="0" w:after="0" w:afterAutospacing="0"/>
        <w:rPr>
          <w:rFonts w:asciiTheme="minorHAnsi" w:hAnsiTheme="minorHAnsi" w:cs="Arial"/>
          <w:sz w:val="22"/>
          <w:szCs w:val="22"/>
        </w:rPr>
      </w:pPr>
    </w:p>
    <w:p w:rsidR="007D20CB" w:rsidRPr="007D20CB" w:rsidRDefault="007D20CB" w:rsidP="007D20CB">
      <w:pPr>
        <w:rPr>
          <w:rFonts w:asciiTheme="minorHAnsi" w:hAnsiTheme="minorHAnsi"/>
          <w:sz w:val="22"/>
          <w:szCs w:val="22"/>
        </w:rPr>
      </w:pPr>
      <w:r w:rsidRPr="004934A6">
        <w:rPr>
          <w:rFonts w:asciiTheme="minorHAnsi" w:hAnsiTheme="minorHAnsi"/>
          <w:sz w:val="22"/>
          <w:szCs w:val="22"/>
        </w:rPr>
        <w:lastRenderedPageBreak/>
        <w:t xml:space="preserve">The Office only places admissions holds on student’s ability to register if students have not submitted all final and official transcripts required for registration. </w:t>
      </w:r>
      <w:r w:rsidRPr="00535E17">
        <w:rPr>
          <w:rFonts w:asciiTheme="minorHAnsi" w:hAnsiTheme="minorHAnsi"/>
          <w:sz w:val="22"/>
          <w:szCs w:val="22"/>
          <w:highlight w:val="green"/>
        </w:rPr>
        <w:t>The Office is not responsible for placing or lifting immunization, advising, or any other holds.</w:t>
      </w:r>
      <w:r w:rsidRPr="007D20CB">
        <w:rPr>
          <w:rFonts w:asciiTheme="minorHAnsi" w:hAnsiTheme="minorHAnsi"/>
          <w:sz w:val="22"/>
          <w:szCs w:val="22"/>
        </w:rPr>
        <w:t xml:space="preserve"> </w:t>
      </w:r>
    </w:p>
    <w:p w:rsidR="007D20CB" w:rsidRDefault="007D20CB" w:rsidP="00590673">
      <w:pPr>
        <w:pStyle w:val="NormalWeb"/>
        <w:spacing w:before="0" w:beforeAutospacing="0" w:after="0" w:afterAutospacing="0"/>
        <w:rPr>
          <w:rFonts w:asciiTheme="minorHAnsi" w:hAnsiTheme="minorHAnsi" w:cs="Arial"/>
          <w:sz w:val="22"/>
          <w:szCs w:val="22"/>
        </w:rPr>
      </w:pPr>
    </w:p>
    <w:p w:rsidR="008433C5" w:rsidRPr="008433C5" w:rsidRDefault="008433C5" w:rsidP="00590673">
      <w:pPr>
        <w:pStyle w:val="NormalWeb"/>
        <w:spacing w:before="0" w:beforeAutospacing="0" w:after="0" w:afterAutospacing="0"/>
        <w:rPr>
          <w:rFonts w:asciiTheme="minorHAnsi" w:hAnsiTheme="minorHAnsi" w:cs="Arial"/>
          <w:b/>
          <w:sz w:val="22"/>
          <w:szCs w:val="22"/>
        </w:rPr>
      </w:pPr>
      <w:r w:rsidRPr="008433C5">
        <w:rPr>
          <w:rFonts w:asciiTheme="minorHAnsi" w:hAnsiTheme="minorHAnsi" w:cs="Arial"/>
          <w:b/>
          <w:sz w:val="22"/>
          <w:szCs w:val="22"/>
        </w:rPr>
        <w:t>Enro</w:t>
      </w:r>
      <w:r>
        <w:rPr>
          <w:rFonts w:asciiTheme="minorHAnsi" w:hAnsiTheme="minorHAnsi" w:cs="Arial"/>
          <w:b/>
          <w:sz w:val="22"/>
          <w:szCs w:val="22"/>
        </w:rPr>
        <w:t xml:space="preserve">llment Policies for All Student Types </w:t>
      </w:r>
      <w:r w:rsidRPr="008433C5">
        <w:rPr>
          <w:rFonts w:asciiTheme="minorHAnsi" w:hAnsiTheme="minorHAnsi" w:cs="Arial"/>
          <w:b/>
          <w:sz w:val="22"/>
          <w:szCs w:val="22"/>
        </w:rPr>
        <w:t xml:space="preserve"> </w:t>
      </w:r>
    </w:p>
    <w:p w:rsidR="00882E12" w:rsidRDefault="00882E12" w:rsidP="00590673">
      <w:pPr>
        <w:pStyle w:val="NormalWeb"/>
        <w:spacing w:before="0" w:beforeAutospacing="0" w:after="0" w:afterAutospacing="0"/>
        <w:rPr>
          <w:rFonts w:asciiTheme="minorHAnsi" w:hAnsiTheme="minorHAnsi" w:cs="Arial"/>
          <w:sz w:val="22"/>
          <w:szCs w:val="22"/>
        </w:rPr>
      </w:pPr>
    </w:p>
    <w:p w:rsidR="001C3FE1" w:rsidRPr="00ED2C48" w:rsidRDefault="001C3FE1" w:rsidP="00590673">
      <w:pPr>
        <w:pStyle w:val="NormalWeb"/>
        <w:spacing w:before="0" w:beforeAutospacing="0" w:after="0" w:afterAutospacing="0"/>
        <w:rPr>
          <w:rFonts w:asciiTheme="minorHAnsi" w:hAnsiTheme="minorHAnsi" w:cs="Arial"/>
          <w:i/>
          <w:sz w:val="22"/>
          <w:szCs w:val="22"/>
        </w:rPr>
      </w:pPr>
      <w:r w:rsidRPr="00870A28">
        <w:rPr>
          <w:rFonts w:asciiTheme="minorHAnsi" w:hAnsiTheme="minorHAnsi" w:cs="Arial"/>
          <w:i/>
          <w:sz w:val="22"/>
          <w:szCs w:val="22"/>
        </w:rPr>
        <w:t>Confirmation of Enrollment</w:t>
      </w:r>
      <w:r w:rsidRPr="00ED2C48">
        <w:rPr>
          <w:rFonts w:asciiTheme="minorHAnsi" w:hAnsiTheme="minorHAnsi" w:cs="Arial"/>
          <w:i/>
          <w:sz w:val="22"/>
          <w:szCs w:val="22"/>
        </w:rPr>
        <w:t xml:space="preserve"> </w:t>
      </w:r>
    </w:p>
    <w:p w:rsidR="008E5AE0" w:rsidRPr="00DD620C" w:rsidRDefault="00590673" w:rsidP="004934A6">
      <w:pPr>
        <w:pStyle w:val="NormalWeb"/>
        <w:numPr>
          <w:ilvl w:val="0"/>
          <w:numId w:val="38"/>
        </w:numPr>
        <w:spacing w:before="0" w:beforeAutospacing="0" w:after="150" w:afterAutospacing="0"/>
        <w:rPr>
          <w:rFonts w:asciiTheme="minorHAnsi" w:hAnsiTheme="minorHAnsi"/>
          <w:sz w:val="22"/>
          <w:szCs w:val="22"/>
        </w:rPr>
      </w:pPr>
      <w:r>
        <w:rPr>
          <w:rFonts w:asciiTheme="minorHAnsi" w:hAnsiTheme="minorHAnsi" w:cs="Arial"/>
          <w:sz w:val="22"/>
          <w:szCs w:val="22"/>
        </w:rPr>
        <w:t xml:space="preserve">All students </w:t>
      </w:r>
      <w:r w:rsidR="00ED2C48">
        <w:rPr>
          <w:rFonts w:asciiTheme="minorHAnsi" w:hAnsiTheme="minorHAnsi" w:cs="Arial"/>
          <w:sz w:val="22"/>
          <w:szCs w:val="22"/>
        </w:rPr>
        <w:t>are encouraged to</w:t>
      </w:r>
      <w:r>
        <w:rPr>
          <w:rFonts w:asciiTheme="minorHAnsi" w:hAnsiTheme="minorHAnsi" w:cs="Arial"/>
          <w:sz w:val="22"/>
          <w:szCs w:val="22"/>
        </w:rPr>
        <w:t xml:space="preserve"> confirm their intent to enroll and reserve a space in the incoming class through the submission of the Confirmation</w:t>
      </w:r>
      <w:r w:rsidR="00ED2C48">
        <w:rPr>
          <w:rFonts w:asciiTheme="minorHAnsi" w:hAnsiTheme="minorHAnsi" w:cs="Arial"/>
          <w:sz w:val="22"/>
          <w:szCs w:val="22"/>
        </w:rPr>
        <w:t xml:space="preserve"> of Enrollment</w:t>
      </w:r>
      <w:r>
        <w:rPr>
          <w:rFonts w:asciiTheme="minorHAnsi" w:hAnsiTheme="minorHAnsi" w:cs="Arial"/>
          <w:sz w:val="22"/>
          <w:szCs w:val="22"/>
        </w:rPr>
        <w:t xml:space="preserve"> Form</w:t>
      </w:r>
      <w:r w:rsidR="00ED2C48">
        <w:rPr>
          <w:rFonts w:asciiTheme="minorHAnsi" w:hAnsiTheme="minorHAnsi" w:cs="Arial"/>
          <w:sz w:val="22"/>
          <w:szCs w:val="22"/>
        </w:rPr>
        <w:t xml:space="preserve">. </w:t>
      </w:r>
      <w:r>
        <w:rPr>
          <w:rFonts w:asciiTheme="minorHAnsi" w:hAnsiTheme="minorHAnsi" w:cs="Arial"/>
          <w:sz w:val="22"/>
          <w:szCs w:val="22"/>
        </w:rPr>
        <w:t xml:space="preserve"> </w:t>
      </w:r>
    </w:p>
    <w:p w:rsidR="00882E12" w:rsidRPr="00ED2C48" w:rsidRDefault="00882E12" w:rsidP="00882E12">
      <w:pPr>
        <w:shd w:val="clear" w:color="auto" w:fill="FFFFFF"/>
        <w:spacing w:before="240"/>
        <w:rPr>
          <w:rFonts w:asciiTheme="minorHAnsi" w:hAnsiTheme="minorHAnsi"/>
          <w:i/>
          <w:color w:val="auto"/>
          <w:sz w:val="22"/>
          <w:szCs w:val="22"/>
        </w:rPr>
      </w:pPr>
      <w:r w:rsidRPr="004934A6">
        <w:rPr>
          <w:rFonts w:asciiTheme="minorHAnsi" w:hAnsiTheme="minorHAnsi"/>
          <w:i/>
          <w:color w:val="auto"/>
          <w:sz w:val="22"/>
          <w:szCs w:val="22"/>
        </w:rPr>
        <w:t>Admissions Deferment</w:t>
      </w:r>
      <w:r w:rsidRPr="00ED2C48">
        <w:rPr>
          <w:rFonts w:asciiTheme="minorHAnsi" w:hAnsiTheme="minorHAnsi"/>
          <w:i/>
          <w:color w:val="auto"/>
          <w:sz w:val="22"/>
          <w:szCs w:val="22"/>
        </w:rPr>
        <w:t xml:space="preserve"> </w:t>
      </w:r>
    </w:p>
    <w:p w:rsidR="00445338" w:rsidRPr="00081464" w:rsidRDefault="00882E12" w:rsidP="004934A6">
      <w:pPr>
        <w:pStyle w:val="Default"/>
        <w:numPr>
          <w:ilvl w:val="0"/>
          <w:numId w:val="38"/>
        </w:numPr>
        <w:rPr>
          <w:rFonts w:asciiTheme="minorHAnsi" w:hAnsiTheme="minorHAnsi" w:cs="Whitney-Book"/>
          <w:color w:val="auto"/>
          <w:sz w:val="22"/>
          <w:szCs w:val="22"/>
        </w:rPr>
      </w:pPr>
      <w:r w:rsidRPr="00B807BB">
        <w:rPr>
          <w:rFonts w:asciiTheme="minorHAnsi" w:hAnsiTheme="minorHAnsi"/>
          <w:bCs/>
          <w:sz w:val="22"/>
          <w:szCs w:val="22"/>
        </w:rPr>
        <w:t>All applicants who are admitted may defer an offer of admission for up to two consecutive semesters</w:t>
      </w:r>
      <w:r w:rsidR="00ED2C48">
        <w:rPr>
          <w:rFonts w:asciiTheme="minorHAnsi" w:hAnsiTheme="minorHAnsi"/>
          <w:bCs/>
          <w:sz w:val="22"/>
          <w:szCs w:val="22"/>
        </w:rPr>
        <w:t xml:space="preserve"> (not counting summer)</w:t>
      </w:r>
      <w:r w:rsidRPr="00B807BB">
        <w:rPr>
          <w:rFonts w:asciiTheme="minorHAnsi" w:hAnsiTheme="minorHAnsi"/>
          <w:sz w:val="22"/>
          <w:szCs w:val="22"/>
        </w:rPr>
        <w:t xml:space="preserve">. </w:t>
      </w:r>
      <w:r w:rsidRPr="00081464">
        <w:rPr>
          <w:rFonts w:asciiTheme="minorHAnsi" w:hAnsiTheme="minorHAnsi" w:cs="Whitney-Book"/>
          <w:color w:val="auto"/>
          <w:sz w:val="22"/>
          <w:szCs w:val="22"/>
        </w:rPr>
        <w:t>Students are eligible for deferment only if they have received a</w:t>
      </w:r>
      <w:r w:rsidR="00ED2C48" w:rsidRPr="00081464">
        <w:rPr>
          <w:rFonts w:asciiTheme="minorHAnsi" w:hAnsiTheme="minorHAnsi" w:cs="Whitney-Book"/>
          <w:color w:val="auto"/>
          <w:sz w:val="22"/>
          <w:szCs w:val="22"/>
        </w:rPr>
        <w:t>n</w:t>
      </w:r>
      <w:r w:rsidRPr="00081464">
        <w:rPr>
          <w:rFonts w:asciiTheme="minorHAnsi" w:hAnsiTheme="minorHAnsi" w:cs="Whitney-Book"/>
          <w:color w:val="auto"/>
          <w:sz w:val="22"/>
          <w:szCs w:val="22"/>
        </w:rPr>
        <w:t xml:space="preserve"> offer of admission and</w:t>
      </w:r>
      <w:r w:rsidR="00ED2C48" w:rsidRPr="00081464">
        <w:rPr>
          <w:rFonts w:asciiTheme="minorHAnsi" w:hAnsiTheme="minorHAnsi" w:cs="Whitney-Book"/>
          <w:color w:val="auto"/>
          <w:sz w:val="22"/>
          <w:szCs w:val="22"/>
        </w:rPr>
        <w:t xml:space="preserve"> if they return their</w:t>
      </w:r>
      <w:r w:rsidR="00A56D67" w:rsidRPr="00081464">
        <w:rPr>
          <w:rFonts w:asciiTheme="minorHAnsi" w:hAnsiTheme="minorHAnsi" w:cs="Whitney-Book"/>
          <w:color w:val="auto"/>
          <w:sz w:val="22"/>
          <w:szCs w:val="22"/>
        </w:rPr>
        <w:t xml:space="preserve"> confirmation form before the final date to register for the semester. </w:t>
      </w:r>
      <w:r w:rsidRPr="00081464">
        <w:rPr>
          <w:rFonts w:asciiTheme="minorHAnsi" w:hAnsiTheme="minorHAnsi" w:cs="Whitney-Book"/>
          <w:color w:val="auto"/>
          <w:sz w:val="22"/>
          <w:szCs w:val="22"/>
        </w:rPr>
        <w:t xml:space="preserve"> </w:t>
      </w:r>
    </w:p>
    <w:p w:rsidR="00445338" w:rsidRDefault="00081464" w:rsidP="004934A6">
      <w:pPr>
        <w:pStyle w:val="Default"/>
        <w:numPr>
          <w:ilvl w:val="0"/>
          <w:numId w:val="38"/>
        </w:numPr>
        <w:rPr>
          <w:rFonts w:asciiTheme="minorHAnsi" w:hAnsiTheme="minorHAnsi" w:cs="Whitney-Book"/>
          <w:color w:val="auto"/>
          <w:sz w:val="22"/>
          <w:szCs w:val="22"/>
        </w:rPr>
      </w:pPr>
      <w:r>
        <w:rPr>
          <w:rFonts w:asciiTheme="minorHAnsi" w:hAnsiTheme="minorHAnsi" w:cs="Whitney-Book"/>
          <w:color w:val="auto"/>
          <w:sz w:val="22"/>
          <w:szCs w:val="22"/>
        </w:rPr>
        <w:t xml:space="preserve">Students who matriculate at </w:t>
      </w:r>
      <w:r w:rsidR="00882E12" w:rsidRPr="00445338">
        <w:rPr>
          <w:rFonts w:asciiTheme="minorHAnsi" w:hAnsiTheme="minorHAnsi" w:cs="Whitney-Book"/>
          <w:color w:val="auto"/>
          <w:sz w:val="22"/>
          <w:szCs w:val="22"/>
        </w:rPr>
        <w:t>other institution</w:t>
      </w:r>
      <w:r>
        <w:rPr>
          <w:rFonts w:asciiTheme="minorHAnsi" w:hAnsiTheme="minorHAnsi" w:cs="Whitney-Book"/>
          <w:color w:val="auto"/>
          <w:sz w:val="22"/>
          <w:szCs w:val="22"/>
        </w:rPr>
        <w:t>s and earn college level credit must submit</w:t>
      </w:r>
      <w:r w:rsidR="00445338">
        <w:rPr>
          <w:rFonts w:asciiTheme="minorHAnsi" w:hAnsiTheme="minorHAnsi" w:cs="Whitney-Book"/>
          <w:color w:val="auto"/>
          <w:sz w:val="22"/>
          <w:szCs w:val="22"/>
        </w:rPr>
        <w:t xml:space="preserve"> transcripts from all institutions</w:t>
      </w:r>
      <w:r w:rsidR="00F84754">
        <w:rPr>
          <w:rFonts w:asciiTheme="minorHAnsi" w:hAnsiTheme="minorHAnsi" w:cs="Whitney-Book"/>
          <w:color w:val="auto"/>
          <w:sz w:val="22"/>
          <w:szCs w:val="22"/>
        </w:rPr>
        <w:t xml:space="preserve"> attended before they can register for classes</w:t>
      </w:r>
      <w:r w:rsidR="00882E12" w:rsidRPr="00445338">
        <w:rPr>
          <w:rFonts w:asciiTheme="minorHAnsi" w:hAnsiTheme="minorHAnsi" w:cs="Whitney-Book"/>
          <w:color w:val="auto"/>
          <w:sz w:val="22"/>
          <w:szCs w:val="22"/>
        </w:rPr>
        <w:t>.</w:t>
      </w:r>
    </w:p>
    <w:p w:rsidR="00882E12" w:rsidRPr="00445338" w:rsidRDefault="00882E12" w:rsidP="004934A6">
      <w:pPr>
        <w:pStyle w:val="Default"/>
        <w:numPr>
          <w:ilvl w:val="0"/>
          <w:numId w:val="38"/>
        </w:numPr>
        <w:rPr>
          <w:rFonts w:asciiTheme="minorHAnsi" w:hAnsiTheme="minorHAnsi" w:cs="Whitney-Book"/>
          <w:color w:val="auto"/>
          <w:sz w:val="22"/>
          <w:szCs w:val="22"/>
        </w:rPr>
      </w:pPr>
      <w:r w:rsidRPr="00445338">
        <w:rPr>
          <w:rFonts w:asciiTheme="minorHAnsi" w:hAnsiTheme="minorHAnsi" w:cs="Whitney-Book"/>
          <w:color w:val="auto"/>
          <w:sz w:val="22"/>
          <w:szCs w:val="22"/>
        </w:rPr>
        <w:t xml:space="preserve"> Merit awards and financial aid offers cannot be deferred</w:t>
      </w:r>
    </w:p>
    <w:p w:rsidR="00882E12" w:rsidRPr="00B807BB" w:rsidRDefault="00882E12" w:rsidP="00882E12">
      <w:pPr>
        <w:pStyle w:val="Default"/>
        <w:rPr>
          <w:rFonts w:asciiTheme="minorHAnsi" w:hAnsiTheme="minorHAnsi" w:cs="Whitney-Book"/>
          <w:color w:val="auto"/>
          <w:sz w:val="22"/>
          <w:szCs w:val="22"/>
        </w:rPr>
      </w:pPr>
    </w:p>
    <w:p w:rsidR="00FE61DC" w:rsidRDefault="00FE61DC" w:rsidP="00882E12">
      <w:pPr>
        <w:pStyle w:val="NormalWeb"/>
        <w:spacing w:before="0" w:beforeAutospacing="0" w:after="0" w:afterAutospacing="0"/>
        <w:rPr>
          <w:rFonts w:asciiTheme="minorHAnsi" w:hAnsiTheme="minorHAnsi" w:cs="Arial"/>
          <w:i/>
          <w:sz w:val="22"/>
          <w:szCs w:val="22"/>
        </w:rPr>
      </w:pPr>
      <w:r>
        <w:rPr>
          <w:rFonts w:asciiTheme="minorHAnsi" w:hAnsiTheme="minorHAnsi" w:cs="Arial"/>
          <w:i/>
          <w:sz w:val="22"/>
          <w:szCs w:val="22"/>
        </w:rPr>
        <w:t>Submission of Final Transcripts</w:t>
      </w:r>
    </w:p>
    <w:p w:rsidR="00FE61DC" w:rsidRDefault="00FE61DC" w:rsidP="004934A6">
      <w:pPr>
        <w:pStyle w:val="ListParagraph"/>
        <w:numPr>
          <w:ilvl w:val="0"/>
          <w:numId w:val="40"/>
        </w:numPr>
        <w:rPr>
          <w:rFonts w:asciiTheme="minorHAnsi" w:hAnsiTheme="minorHAnsi"/>
          <w:sz w:val="22"/>
          <w:szCs w:val="22"/>
        </w:rPr>
      </w:pPr>
      <w:r>
        <w:rPr>
          <w:rFonts w:asciiTheme="minorHAnsi" w:hAnsiTheme="minorHAnsi"/>
          <w:sz w:val="22"/>
          <w:szCs w:val="22"/>
        </w:rPr>
        <w:t xml:space="preserve">FTIC students must submit an </w:t>
      </w:r>
      <w:r w:rsidRPr="00981A15">
        <w:rPr>
          <w:rFonts w:asciiTheme="minorHAnsi" w:hAnsiTheme="minorHAnsi"/>
          <w:sz w:val="22"/>
          <w:szCs w:val="22"/>
        </w:rPr>
        <w:t>official final high</w:t>
      </w:r>
      <w:r w:rsidR="00081464">
        <w:rPr>
          <w:rFonts w:asciiTheme="minorHAnsi" w:hAnsiTheme="minorHAnsi"/>
          <w:sz w:val="22"/>
          <w:szCs w:val="22"/>
        </w:rPr>
        <w:t xml:space="preserve"> school transcript</w:t>
      </w:r>
      <w:r>
        <w:rPr>
          <w:rFonts w:asciiTheme="minorHAnsi" w:hAnsiTheme="minorHAnsi"/>
          <w:sz w:val="22"/>
          <w:szCs w:val="22"/>
        </w:rPr>
        <w:t xml:space="preserve"> bearing </w:t>
      </w:r>
      <w:r w:rsidRPr="00981A15">
        <w:rPr>
          <w:rFonts w:asciiTheme="minorHAnsi" w:hAnsiTheme="minorHAnsi"/>
          <w:sz w:val="22"/>
          <w:szCs w:val="22"/>
        </w:rPr>
        <w:t>final grades and</w:t>
      </w:r>
      <w:r>
        <w:rPr>
          <w:rFonts w:asciiTheme="minorHAnsi" w:hAnsiTheme="minorHAnsi"/>
          <w:sz w:val="22"/>
          <w:szCs w:val="22"/>
        </w:rPr>
        <w:t xml:space="preserve"> a</w:t>
      </w:r>
      <w:r w:rsidRPr="00981A15">
        <w:rPr>
          <w:rFonts w:asciiTheme="minorHAnsi" w:hAnsiTheme="minorHAnsi"/>
          <w:sz w:val="22"/>
          <w:szCs w:val="22"/>
        </w:rPr>
        <w:t xml:space="preserve"> graduation date</w:t>
      </w:r>
      <w:r>
        <w:rPr>
          <w:rFonts w:asciiTheme="minorHAnsi" w:hAnsiTheme="minorHAnsi"/>
          <w:sz w:val="22"/>
          <w:szCs w:val="22"/>
        </w:rPr>
        <w:t xml:space="preserve"> in order to register for classes</w:t>
      </w:r>
      <w:r w:rsidRPr="00981A15">
        <w:rPr>
          <w:rFonts w:asciiTheme="minorHAnsi" w:hAnsiTheme="minorHAnsi"/>
          <w:sz w:val="22"/>
          <w:szCs w:val="22"/>
        </w:rPr>
        <w:t>.</w:t>
      </w:r>
    </w:p>
    <w:p w:rsidR="00FE61DC" w:rsidRPr="00981A15" w:rsidRDefault="00FE61DC" w:rsidP="004934A6">
      <w:pPr>
        <w:pStyle w:val="ListParagraph"/>
        <w:numPr>
          <w:ilvl w:val="0"/>
          <w:numId w:val="40"/>
        </w:numPr>
        <w:rPr>
          <w:rFonts w:asciiTheme="minorHAnsi" w:hAnsiTheme="minorHAnsi"/>
          <w:sz w:val="22"/>
          <w:szCs w:val="22"/>
        </w:rPr>
      </w:pPr>
      <w:r w:rsidRPr="00981A15">
        <w:rPr>
          <w:rFonts w:asciiTheme="minorHAnsi" w:hAnsiTheme="minorHAnsi"/>
          <w:sz w:val="22"/>
          <w:szCs w:val="22"/>
        </w:rPr>
        <w:t xml:space="preserve"> </w:t>
      </w:r>
      <w:r>
        <w:rPr>
          <w:rFonts w:asciiTheme="minorHAnsi" w:hAnsiTheme="minorHAnsi"/>
          <w:sz w:val="22"/>
          <w:szCs w:val="22"/>
        </w:rPr>
        <w:t xml:space="preserve">Transfer and Readmits students must submit official, final transcripts from all institutions attended in order to register for classes. </w:t>
      </w:r>
    </w:p>
    <w:p w:rsidR="00FE61DC" w:rsidRDefault="00FE61DC" w:rsidP="00882E12">
      <w:pPr>
        <w:pStyle w:val="NormalWeb"/>
        <w:spacing w:before="0" w:beforeAutospacing="0" w:after="0" w:afterAutospacing="0"/>
        <w:rPr>
          <w:rFonts w:asciiTheme="minorHAnsi" w:hAnsiTheme="minorHAnsi" w:cs="Arial"/>
          <w:i/>
          <w:sz w:val="22"/>
          <w:szCs w:val="22"/>
        </w:rPr>
      </w:pPr>
    </w:p>
    <w:p w:rsidR="00882E12" w:rsidRDefault="00882E12" w:rsidP="00882E12">
      <w:pPr>
        <w:pStyle w:val="NormalWeb"/>
        <w:spacing w:before="0" w:beforeAutospacing="0" w:after="0" w:afterAutospacing="0"/>
        <w:rPr>
          <w:rFonts w:asciiTheme="minorHAnsi" w:hAnsiTheme="minorHAnsi" w:cs="Arial"/>
          <w:i/>
          <w:sz w:val="22"/>
          <w:szCs w:val="22"/>
        </w:rPr>
      </w:pPr>
      <w:r>
        <w:rPr>
          <w:rFonts w:asciiTheme="minorHAnsi" w:hAnsiTheme="minorHAnsi" w:cs="Arial"/>
          <w:i/>
          <w:sz w:val="22"/>
          <w:szCs w:val="22"/>
        </w:rPr>
        <w:t>Health History and Insurance</w:t>
      </w:r>
      <w:r w:rsidRPr="00361130">
        <w:rPr>
          <w:rFonts w:asciiTheme="minorHAnsi" w:hAnsiTheme="minorHAnsi" w:cs="Arial"/>
          <w:i/>
          <w:sz w:val="22"/>
          <w:szCs w:val="22"/>
        </w:rPr>
        <w:t xml:space="preserve"> Form</w:t>
      </w:r>
    </w:p>
    <w:p w:rsidR="00FE61DC" w:rsidRPr="00FE61DC" w:rsidRDefault="00FE61DC" w:rsidP="004934A6">
      <w:pPr>
        <w:pStyle w:val="NormalWeb"/>
        <w:numPr>
          <w:ilvl w:val="0"/>
          <w:numId w:val="41"/>
        </w:numPr>
        <w:spacing w:before="0" w:beforeAutospacing="0" w:after="0" w:afterAutospacing="0"/>
        <w:rPr>
          <w:rFonts w:asciiTheme="minorHAnsi" w:hAnsiTheme="minorHAnsi"/>
          <w:sz w:val="22"/>
          <w:szCs w:val="22"/>
        </w:rPr>
      </w:pPr>
      <w:r>
        <w:rPr>
          <w:rFonts w:asciiTheme="minorHAnsi" w:hAnsiTheme="minorHAnsi"/>
          <w:sz w:val="22"/>
          <w:szCs w:val="22"/>
        </w:rPr>
        <w:t xml:space="preserve">Students who </w:t>
      </w:r>
      <w:r w:rsidRPr="00981A15">
        <w:rPr>
          <w:rFonts w:asciiTheme="minorHAnsi" w:hAnsiTheme="minorHAnsi"/>
          <w:sz w:val="22"/>
          <w:szCs w:val="22"/>
        </w:rPr>
        <w:t>will be 26 year</w:t>
      </w:r>
      <w:r>
        <w:rPr>
          <w:rFonts w:asciiTheme="minorHAnsi" w:hAnsiTheme="minorHAnsi"/>
          <w:sz w:val="22"/>
          <w:szCs w:val="22"/>
        </w:rPr>
        <w:t xml:space="preserve">s old or younger </w:t>
      </w:r>
      <w:r w:rsidRPr="00981A15">
        <w:rPr>
          <w:rFonts w:asciiTheme="minorHAnsi" w:hAnsiTheme="minorHAnsi"/>
          <w:sz w:val="22"/>
          <w:szCs w:val="22"/>
        </w:rPr>
        <w:t>e</w:t>
      </w:r>
      <w:r>
        <w:rPr>
          <w:rFonts w:asciiTheme="minorHAnsi" w:hAnsiTheme="minorHAnsi"/>
          <w:sz w:val="22"/>
          <w:szCs w:val="22"/>
        </w:rPr>
        <w:t xml:space="preserve">nrollment must complete </w:t>
      </w:r>
      <w:r w:rsidRPr="00981A15">
        <w:rPr>
          <w:rFonts w:asciiTheme="minorHAnsi" w:hAnsiTheme="minorHAnsi"/>
          <w:sz w:val="22"/>
          <w:szCs w:val="22"/>
        </w:rPr>
        <w:t xml:space="preserve">the Record of </w:t>
      </w:r>
      <w:r>
        <w:rPr>
          <w:rFonts w:asciiTheme="minorHAnsi" w:hAnsiTheme="minorHAnsi"/>
          <w:sz w:val="22"/>
          <w:szCs w:val="22"/>
        </w:rPr>
        <w:t xml:space="preserve">Immunization Form and send the form to </w:t>
      </w:r>
      <w:r w:rsidRPr="00981A15">
        <w:rPr>
          <w:rFonts w:asciiTheme="minorHAnsi" w:hAnsiTheme="minorHAnsi"/>
          <w:sz w:val="22"/>
          <w:szCs w:val="22"/>
        </w:rPr>
        <w:t>University Health Services</w:t>
      </w:r>
      <w:r>
        <w:rPr>
          <w:rFonts w:asciiTheme="minorHAnsi" w:hAnsiTheme="minorHAnsi"/>
          <w:sz w:val="22"/>
          <w:szCs w:val="22"/>
        </w:rPr>
        <w:t xml:space="preserve">. All admitted </w:t>
      </w:r>
      <w:r w:rsidRPr="00FE61DC">
        <w:rPr>
          <w:rFonts w:asciiTheme="minorHAnsi" w:hAnsiTheme="minorHAnsi"/>
          <w:sz w:val="22"/>
          <w:szCs w:val="22"/>
        </w:rPr>
        <w:t xml:space="preserve">students 26 and under will have an immunization registration hold placed on them that must be removed by University Health services for students to register for classes. </w:t>
      </w:r>
    </w:p>
    <w:p w:rsidR="00FE61DC" w:rsidRPr="00FE61DC" w:rsidRDefault="00FE61DC" w:rsidP="004934A6">
      <w:pPr>
        <w:pStyle w:val="ListParagraph"/>
        <w:numPr>
          <w:ilvl w:val="0"/>
          <w:numId w:val="41"/>
        </w:numPr>
        <w:rPr>
          <w:rFonts w:asciiTheme="minorHAnsi" w:hAnsiTheme="minorHAnsi"/>
          <w:sz w:val="22"/>
          <w:szCs w:val="22"/>
        </w:rPr>
      </w:pPr>
      <w:r w:rsidRPr="00FE61DC">
        <w:rPr>
          <w:rFonts w:asciiTheme="minorHAnsi" w:hAnsiTheme="minorHAnsi" w:cs="Arial"/>
          <w:sz w:val="22"/>
          <w:szCs w:val="22"/>
        </w:rPr>
        <w:t xml:space="preserve">All students who enroll at UDC must have health care coverage. New students are automatically enrolled in the </w:t>
      </w:r>
      <w:proofErr w:type="spellStart"/>
      <w:r w:rsidRPr="00FE61DC">
        <w:rPr>
          <w:rFonts w:asciiTheme="minorHAnsi" w:hAnsiTheme="minorHAnsi" w:cs="Arial"/>
          <w:sz w:val="22"/>
          <w:szCs w:val="22"/>
        </w:rPr>
        <w:t>Maksin</w:t>
      </w:r>
      <w:proofErr w:type="spellEnd"/>
      <w:r w:rsidRPr="00FE61DC">
        <w:rPr>
          <w:rFonts w:asciiTheme="minorHAnsi" w:hAnsiTheme="minorHAnsi" w:cs="Arial"/>
          <w:sz w:val="22"/>
          <w:szCs w:val="22"/>
        </w:rPr>
        <w:t xml:space="preserve"> insurance plan and charged accordingly when registering for classes. If</w:t>
      </w:r>
      <w:r>
        <w:rPr>
          <w:rFonts w:asciiTheme="minorHAnsi" w:hAnsiTheme="minorHAnsi" w:cs="Arial"/>
          <w:sz w:val="22"/>
          <w:szCs w:val="22"/>
        </w:rPr>
        <w:t xml:space="preserve"> </w:t>
      </w:r>
      <w:r w:rsidRPr="00FE61DC">
        <w:rPr>
          <w:rFonts w:asciiTheme="minorHAnsi" w:hAnsiTheme="minorHAnsi" w:cs="Arial"/>
          <w:sz w:val="22"/>
          <w:szCs w:val="22"/>
        </w:rPr>
        <w:t xml:space="preserve">students already have comparable coverage and wish to waive out of the plan, they can do so at </w:t>
      </w:r>
      <w:hyperlink r:id="rId12" w:history="1">
        <w:r w:rsidRPr="00FE61DC">
          <w:rPr>
            <w:rStyle w:val="Hyperlink"/>
            <w:rFonts w:asciiTheme="minorHAnsi" w:hAnsiTheme="minorHAnsi"/>
            <w:sz w:val="22"/>
            <w:szCs w:val="22"/>
          </w:rPr>
          <w:t>http://maksin.com/udc.aspx</w:t>
        </w:r>
      </w:hyperlink>
      <w:r w:rsidRPr="00FE61DC">
        <w:rPr>
          <w:rFonts w:asciiTheme="minorHAnsi" w:hAnsiTheme="minorHAnsi"/>
          <w:sz w:val="22"/>
          <w:szCs w:val="22"/>
        </w:rPr>
        <w:t xml:space="preserve">, and their student account will be credited.  </w:t>
      </w:r>
    </w:p>
    <w:p w:rsidR="00FE61DC" w:rsidRDefault="00FE61DC" w:rsidP="00FE61DC">
      <w:pPr>
        <w:pStyle w:val="NormalWeb"/>
        <w:spacing w:before="0" w:beforeAutospacing="0" w:after="0" w:afterAutospacing="0"/>
        <w:ind w:left="720"/>
        <w:rPr>
          <w:rFonts w:asciiTheme="minorHAnsi" w:hAnsiTheme="minorHAnsi"/>
          <w:sz w:val="22"/>
          <w:szCs w:val="22"/>
        </w:rPr>
      </w:pPr>
    </w:p>
    <w:p w:rsidR="00535E17" w:rsidRDefault="00535E17" w:rsidP="00FE61DC">
      <w:pPr>
        <w:pStyle w:val="NormalWeb"/>
        <w:spacing w:before="0" w:beforeAutospacing="0" w:after="0" w:afterAutospacing="0"/>
        <w:ind w:left="720"/>
        <w:rPr>
          <w:rFonts w:asciiTheme="minorHAnsi" w:hAnsiTheme="minorHAnsi"/>
          <w:sz w:val="22"/>
          <w:szCs w:val="22"/>
        </w:rPr>
      </w:pPr>
    </w:p>
    <w:p w:rsidR="00FE61DC" w:rsidRPr="007920A2" w:rsidRDefault="007920A2" w:rsidP="00104E6B">
      <w:pPr>
        <w:pStyle w:val="NormalWeb"/>
        <w:spacing w:before="0" w:beforeAutospacing="0" w:after="0" w:afterAutospacing="0"/>
        <w:rPr>
          <w:rFonts w:asciiTheme="minorHAnsi" w:hAnsiTheme="minorHAnsi"/>
          <w:i/>
          <w:sz w:val="22"/>
          <w:szCs w:val="22"/>
        </w:rPr>
      </w:pPr>
      <w:r w:rsidRPr="007920A2">
        <w:rPr>
          <w:rFonts w:asciiTheme="minorHAnsi" w:hAnsiTheme="minorHAnsi"/>
          <w:i/>
          <w:sz w:val="22"/>
          <w:szCs w:val="22"/>
        </w:rPr>
        <w:t xml:space="preserve">Residency and Tuition Status </w:t>
      </w:r>
    </w:p>
    <w:p w:rsidR="007920A2" w:rsidRDefault="007920A2" w:rsidP="004934A6">
      <w:pPr>
        <w:pStyle w:val="ListParagraph"/>
        <w:numPr>
          <w:ilvl w:val="0"/>
          <w:numId w:val="40"/>
        </w:numPr>
        <w:rPr>
          <w:rFonts w:asciiTheme="minorHAnsi" w:hAnsiTheme="minorHAnsi"/>
          <w:sz w:val="22"/>
          <w:szCs w:val="22"/>
        </w:rPr>
      </w:pPr>
      <w:r w:rsidRPr="007920A2">
        <w:rPr>
          <w:rFonts w:asciiTheme="minorHAnsi" w:hAnsiTheme="minorHAnsi"/>
          <w:sz w:val="22"/>
          <w:szCs w:val="22"/>
        </w:rPr>
        <w:t xml:space="preserve">As part of the admissions review process, students </w:t>
      </w:r>
      <w:r w:rsidRPr="007920A2">
        <w:rPr>
          <w:rFonts w:asciiTheme="minorHAnsi" w:hAnsiTheme="minorHAnsi"/>
          <w:sz w:val="22"/>
        </w:rPr>
        <w:t>who are currently attending a District or Metro Area public high school at the time of application, or who have graduated from a District or Metro Area public high school within 12 months of the last date available to register for courses in the semester of admission, are automatically classified as a District or Metro Area resident if the Office receives a transcript providing evidence as such. These students receive a letter in their</w:t>
      </w:r>
      <w:r w:rsidRPr="007920A2">
        <w:rPr>
          <w:rFonts w:asciiTheme="minorHAnsi" w:hAnsiTheme="minorHAnsi"/>
          <w:sz w:val="22"/>
          <w:szCs w:val="22"/>
        </w:rPr>
        <w:t xml:space="preserve"> admissions package notifying them that they have automatically qualified for D</w:t>
      </w:r>
      <w:r>
        <w:rPr>
          <w:rFonts w:asciiTheme="minorHAnsi" w:hAnsiTheme="minorHAnsi"/>
          <w:sz w:val="22"/>
          <w:szCs w:val="22"/>
        </w:rPr>
        <w:t xml:space="preserve">istrict or Metro Area Residency. </w:t>
      </w:r>
    </w:p>
    <w:p w:rsidR="007920A2" w:rsidRDefault="007920A2" w:rsidP="004934A6">
      <w:pPr>
        <w:pStyle w:val="ListParagraph"/>
        <w:numPr>
          <w:ilvl w:val="0"/>
          <w:numId w:val="40"/>
        </w:numPr>
        <w:rPr>
          <w:rFonts w:asciiTheme="minorHAnsi" w:hAnsiTheme="minorHAnsi"/>
          <w:sz w:val="22"/>
          <w:szCs w:val="22"/>
        </w:rPr>
      </w:pPr>
      <w:r>
        <w:rPr>
          <w:rFonts w:asciiTheme="minorHAnsi" w:hAnsiTheme="minorHAnsi"/>
          <w:sz w:val="22"/>
          <w:szCs w:val="22"/>
        </w:rPr>
        <w:t>All other admitted students are classified as Non-Residents until such time as the Office receives proof of residency in</w:t>
      </w:r>
      <w:r w:rsidR="00081464">
        <w:rPr>
          <w:rFonts w:asciiTheme="minorHAnsi" w:hAnsiTheme="minorHAnsi"/>
          <w:sz w:val="22"/>
          <w:szCs w:val="22"/>
        </w:rPr>
        <w:t xml:space="preserve"> accordance with the UDC Residency Policy (</w:t>
      </w:r>
      <w:r>
        <w:rPr>
          <w:rFonts w:asciiTheme="minorHAnsi" w:hAnsiTheme="minorHAnsi"/>
          <w:sz w:val="22"/>
          <w:szCs w:val="22"/>
        </w:rPr>
        <w:t xml:space="preserve">Appendix </w:t>
      </w:r>
      <w:r w:rsidR="009903F6">
        <w:rPr>
          <w:rFonts w:asciiTheme="minorHAnsi" w:hAnsiTheme="minorHAnsi"/>
          <w:sz w:val="22"/>
          <w:szCs w:val="22"/>
        </w:rPr>
        <w:t>B</w:t>
      </w:r>
      <w:r>
        <w:rPr>
          <w:rFonts w:asciiTheme="minorHAnsi" w:hAnsiTheme="minorHAnsi"/>
          <w:sz w:val="22"/>
          <w:szCs w:val="22"/>
        </w:rPr>
        <w:t xml:space="preserve">). </w:t>
      </w:r>
    </w:p>
    <w:p w:rsidR="007920A2" w:rsidRPr="007920A2" w:rsidRDefault="007920A2" w:rsidP="007920A2">
      <w:pPr>
        <w:pStyle w:val="ListParagraph"/>
        <w:rPr>
          <w:rFonts w:asciiTheme="minorHAnsi" w:hAnsiTheme="minorHAnsi"/>
          <w:sz w:val="22"/>
          <w:szCs w:val="22"/>
        </w:rPr>
      </w:pPr>
      <w:r w:rsidRPr="007920A2">
        <w:rPr>
          <w:rFonts w:asciiTheme="minorHAnsi" w:hAnsiTheme="minorHAnsi"/>
          <w:sz w:val="22"/>
          <w:szCs w:val="22"/>
        </w:rPr>
        <w:lastRenderedPageBreak/>
        <w:t xml:space="preserve"> </w:t>
      </w:r>
    </w:p>
    <w:p w:rsidR="001C3FE1" w:rsidRPr="00104E6B" w:rsidRDefault="001C3FE1" w:rsidP="00104E6B">
      <w:pPr>
        <w:pStyle w:val="NormalWeb"/>
        <w:spacing w:before="0" w:beforeAutospacing="0" w:after="0" w:afterAutospacing="0"/>
        <w:rPr>
          <w:rFonts w:asciiTheme="minorHAnsi" w:hAnsiTheme="minorHAnsi" w:cs="Arial"/>
          <w:i/>
          <w:sz w:val="22"/>
          <w:szCs w:val="22"/>
        </w:rPr>
      </w:pPr>
      <w:r w:rsidRPr="00104E6B">
        <w:rPr>
          <w:rFonts w:asciiTheme="minorHAnsi" w:hAnsiTheme="minorHAnsi" w:cs="Arial"/>
          <w:i/>
          <w:sz w:val="22"/>
          <w:szCs w:val="22"/>
        </w:rPr>
        <w:t xml:space="preserve"> Orientation </w:t>
      </w:r>
    </w:p>
    <w:p w:rsidR="00104E6B" w:rsidRDefault="00104E6B" w:rsidP="004934A6">
      <w:pPr>
        <w:pStyle w:val="NormalWeb"/>
        <w:numPr>
          <w:ilvl w:val="0"/>
          <w:numId w:val="49"/>
        </w:numPr>
        <w:spacing w:before="0" w:beforeAutospacing="0" w:after="150" w:afterAutospacing="0"/>
        <w:rPr>
          <w:rFonts w:asciiTheme="minorHAnsi" w:hAnsiTheme="minorHAnsi" w:cs="Arial"/>
          <w:sz w:val="22"/>
          <w:szCs w:val="22"/>
        </w:rPr>
      </w:pPr>
      <w:r>
        <w:rPr>
          <w:rFonts w:asciiTheme="minorHAnsi" w:hAnsiTheme="minorHAnsi" w:cs="Arial"/>
          <w:sz w:val="22"/>
          <w:szCs w:val="22"/>
        </w:rPr>
        <w:t xml:space="preserve">All admitted students are required </w:t>
      </w:r>
      <w:r w:rsidR="00BD1CF8">
        <w:rPr>
          <w:rFonts w:asciiTheme="minorHAnsi" w:hAnsiTheme="minorHAnsi" w:cs="Arial"/>
          <w:sz w:val="22"/>
          <w:szCs w:val="22"/>
        </w:rPr>
        <w:t xml:space="preserve">to attend a new student orientation. </w:t>
      </w:r>
      <w:r w:rsidR="00081464">
        <w:rPr>
          <w:rFonts w:asciiTheme="minorHAnsi" w:hAnsiTheme="minorHAnsi" w:cs="Arial"/>
          <w:sz w:val="22"/>
          <w:szCs w:val="22"/>
        </w:rPr>
        <w:t>UDC</w:t>
      </w:r>
      <w:r w:rsidR="008433C5">
        <w:rPr>
          <w:rFonts w:asciiTheme="minorHAnsi" w:hAnsiTheme="minorHAnsi" w:cs="Arial"/>
          <w:sz w:val="22"/>
          <w:szCs w:val="22"/>
        </w:rPr>
        <w:t xml:space="preserve"> holds separate orientations for </w:t>
      </w:r>
      <w:r w:rsidR="00081464">
        <w:rPr>
          <w:rFonts w:asciiTheme="minorHAnsi" w:hAnsiTheme="minorHAnsi" w:cs="Arial"/>
          <w:sz w:val="22"/>
          <w:szCs w:val="22"/>
        </w:rPr>
        <w:t xml:space="preserve">new </w:t>
      </w:r>
      <w:r w:rsidR="008433C5">
        <w:rPr>
          <w:rFonts w:asciiTheme="minorHAnsi" w:hAnsiTheme="minorHAnsi" w:cs="Arial"/>
          <w:sz w:val="22"/>
          <w:szCs w:val="22"/>
        </w:rPr>
        <w:t xml:space="preserve">Community </w:t>
      </w:r>
      <w:r w:rsidR="00081464">
        <w:rPr>
          <w:rFonts w:asciiTheme="minorHAnsi" w:hAnsiTheme="minorHAnsi" w:cs="Arial"/>
          <w:sz w:val="22"/>
          <w:szCs w:val="22"/>
        </w:rPr>
        <w:t xml:space="preserve">College and Flagship </w:t>
      </w:r>
      <w:r w:rsidR="00F91F22">
        <w:rPr>
          <w:rFonts w:asciiTheme="minorHAnsi" w:hAnsiTheme="minorHAnsi" w:cs="Arial"/>
          <w:sz w:val="22"/>
          <w:szCs w:val="22"/>
        </w:rPr>
        <w:t>students</w:t>
      </w:r>
      <w:r w:rsidR="008433C5">
        <w:rPr>
          <w:rFonts w:asciiTheme="minorHAnsi" w:hAnsiTheme="minorHAnsi" w:cs="Arial"/>
          <w:sz w:val="22"/>
          <w:szCs w:val="22"/>
        </w:rPr>
        <w:t xml:space="preserve">. Students must RSVP for orientation via the UDC website. </w:t>
      </w:r>
    </w:p>
    <w:p w:rsidR="008433C5" w:rsidRPr="00BD1CF8" w:rsidRDefault="008433C5" w:rsidP="008433C5">
      <w:pPr>
        <w:pStyle w:val="NormalWeb"/>
        <w:spacing w:before="0" w:beforeAutospacing="0" w:after="0" w:afterAutospacing="0"/>
        <w:rPr>
          <w:rFonts w:asciiTheme="minorHAnsi" w:hAnsiTheme="minorHAnsi" w:cs="Arial"/>
          <w:i/>
          <w:sz w:val="22"/>
          <w:szCs w:val="22"/>
        </w:rPr>
      </w:pPr>
      <w:r w:rsidRPr="00BD1CF8">
        <w:rPr>
          <w:rFonts w:asciiTheme="minorHAnsi" w:hAnsiTheme="minorHAnsi" w:cs="Arial"/>
          <w:i/>
          <w:sz w:val="22"/>
          <w:szCs w:val="22"/>
        </w:rPr>
        <w:t xml:space="preserve">Housing Application </w:t>
      </w:r>
    </w:p>
    <w:p w:rsidR="008433C5" w:rsidRDefault="008433C5" w:rsidP="004934A6">
      <w:pPr>
        <w:pStyle w:val="NormalWeb"/>
        <w:numPr>
          <w:ilvl w:val="0"/>
          <w:numId w:val="50"/>
        </w:numPr>
        <w:spacing w:before="0" w:beforeAutospacing="0" w:after="150" w:afterAutospacing="0"/>
        <w:rPr>
          <w:rFonts w:asciiTheme="minorHAnsi" w:hAnsiTheme="minorHAnsi" w:cs="Arial"/>
          <w:sz w:val="22"/>
          <w:szCs w:val="22"/>
        </w:rPr>
      </w:pPr>
      <w:r w:rsidRPr="00361130">
        <w:rPr>
          <w:rFonts w:asciiTheme="minorHAnsi" w:hAnsiTheme="minorHAnsi" w:cs="Arial"/>
          <w:sz w:val="22"/>
          <w:szCs w:val="22"/>
        </w:rPr>
        <w:t xml:space="preserve">Students who have confirmed their enrollment have the option to apply to UDC for limited residential dorm slots on campus. Housing applications are processed in the order in which they are received so students who apply and enroll early have an advantage in securing one of these slots. </w:t>
      </w:r>
      <w:r w:rsidRPr="008433C5">
        <w:rPr>
          <w:rFonts w:asciiTheme="minorHAnsi" w:hAnsiTheme="minorHAnsi" w:cs="Arial"/>
          <w:sz w:val="22"/>
          <w:szCs w:val="22"/>
        </w:rPr>
        <w:t xml:space="preserve"> Students can complete their application and submit their deposit online or return a</w:t>
      </w:r>
      <w:r>
        <w:rPr>
          <w:rFonts w:asciiTheme="minorHAnsi" w:hAnsiTheme="minorHAnsi" w:cs="Arial"/>
          <w:sz w:val="22"/>
          <w:szCs w:val="22"/>
        </w:rPr>
        <w:t>n</w:t>
      </w:r>
      <w:r w:rsidRPr="008433C5">
        <w:rPr>
          <w:rFonts w:asciiTheme="minorHAnsi" w:hAnsiTheme="minorHAnsi" w:cs="Arial"/>
          <w:sz w:val="22"/>
          <w:szCs w:val="22"/>
        </w:rPr>
        <w:t xml:space="preserve"> application along with the corresponding Housing Deposit Form to the Office of Residential Life at the address provided.</w:t>
      </w:r>
    </w:p>
    <w:p w:rsidR="008433C5" w:rsidRPr="00C407C1" w:rsidRDefault="008433C5" w:rsidP="008433C5">
      <w:pPr>
        <w:jc w:val="both"/>
        <w:rPr>
          <w:rFonts w:asciiTheme="minorHAnsi" w:hAnsiTheme="minorHAnsi" w:cs="Arial"/>
          <w:b/>
          <w:sz w:val="22"/>
          <w:szCs w:val="22"/>
        </w:rPr>
      </w:pPr>
      <w:r w:rsidRPr="00C407C1">
        <w:rPr>
          <w:rFonts w:asciiTheme="minorHAnsi" w:hAnsiTheme="minorHAnsi" w:cs="Arial"/>
          <w:b/>
          <w:sz w:val="22"/>
          <w:szCs w:val="22"/>
        </w:rPr>
        <w:t xml:space="preserve">Community College Students </w:t>
      </w:r>
      <w:r w:rsidR="00C407C1">
        <w:rPr>
          <w:rFonts w:asciiTheme="minorHAnsi" w:hAnsiTheme="minorHAnsi" w:cs="Arial"/>
          <w:b/>
          <w:sz w:val="22"/>
          <w:szCs w:val="22"/>
        </w:rPr>
        <w:t>Enrollment Policies</w:t>
      </w:r>
    </w:p>
    <w:p w:rsidR="00C407C1" w:rsidRDefault="008433C5" w:rsidP="00C407C1">
      <w:pPr>
        <w:jc w:val="both"/>
        <w:rPr>
          <w:rFonts w:asciiTheme="minorHAnsi" w:hAnsiTheme="minorHAnsi" w:cs="Arial"/>
          <w:sz w:val="22"/>
          <w:szCs w:val="22"/>
        </w:rPr>
      </w:pPr>
      <w:r w:rsidRPr="008433C5">
        <w:rPr>
          <w:rFonts w:asciiTheme="minorHAnsi" w:hAnsiTheme="minorHAnsi" w:cs="Arial"/>
          <w:sz w:val="22"/>
          <w:szCs w:val="22"/>
        </w:rPr>
        <w:t xml:space="preserve"> </w:t>
      </w:r>
    </w:p>
    <w:p w:rsidR="00C407C1" w:rsidRDefault="008433C5" w:rsidP="00C407C1">
      <w:pPr>
        <w:jc w:val="both"/>
        <w:rPr>
          <w:rFonts w:asciiTheme="minorHAnsi" w:hAnsiTheme="minorHAnsi" w:cs="Arial"/>
          <w:i/>
          <w:sz w:val="22"/>
          <w:szCs w:val="22"/>
        </w:rPr>
      </w:pPr>
      <w:r w:rsidRPr="00C407C1">
        <w:rPr>
          <w:rFonts w:asciiTheme="minorHAnsi" w:hAnsiTheme="minorHAnsi" w:cs="Arial"/>
          <w:i/>
          <w:sz w:val="22"/>
          <w:szCs w:val="22"/>
        </w:rPr>
        <w:t xml:space="preserve">ACCUPLACER Testing </w:t>
      </w:r>
    </w:p>
    <w:p w:rsidR="008433C5" w:rsidRPr="00C407C1" w:rsidRDefault="008433C5" w:rsidP="004934A6">
      <w:pPr>
        <w:pStyle w:val="ListParagraph"/>
        <w:numPr>
          <w:ilvl w:val="0"/>
          <w:numId w:val="50"/>
        </w:numPr>
        <w:jc w:val="both"/>
        <w:rPr>
          <w:rFonts w:asciiTheme="minorHAnsi" w:hAnsiTheme="minorHAnsi" w:cs="Arial"/>
          <w:sz w:val="22"/>
          <w:szCs w:val="22"/>
        </w:rPr>
      </w:pPr>
      <w:r w:rsidRPr="00C407C1">
        <w:rPr>
          <w:rFonts w:asciiTheme="minorHAnsi" w:hAnsiTheme="minorHAnsi" w:cs="Arial"/>
          <w:sz w:val="22"/>
          <w:szCs w:val="22"/>
        </w:rPr>
        <w:t>Admitted students</w:t>
      </w:r>
      <w:r w:rsidRPr="00C407C1">
        <w:rPr>
          <w:rFonts w:asciiTheme="minorHAnsi" w:hAnsiTheme="minorHAnsi" w:cs="Arial"/>
          <w:i/>
          <w:sz w:val="22"/>
          <w:szCs w:val="22"/>
        </w:rPr>
        <w:t xml:space="preserve"> </w:t>
      </w:r>
      <w:r w:rsidRPr="00C407C1">
        <w:rPr>
          <w:rFonts w:asciiTheme="minorHAnsi" w:hAnsiTheme="minorHAnsi" w:cs="Arial"/>
          <w:sz w:val="22"/>
          <w:szCs w:val="22"/>
        </w:rPr>
        <w:t>are required to take the ACCUPLACER Test if they are a:</w:t>
      </w:r>
    </w:p>
    <w:p w:rsidR="008433C5" w:rsidRPr="004D0D65" w:rsidRDefault="008433C5" w:rsidP="004934A6">
      <w:pPr>
        <w:pStyle w:val="ListParagraph"/>
        <w:numPr>
          <w:ilvl w:val="1"/>
          <w:numId w:val="40"/>
        </w:numPr>
        <w:jc w:val="both"/>
        <w:rPr>
          <w:rFonts w:asciiTheme="minorHAnsi" w:hAnsiTheme="minorHAnsi"/>
          <w:sz w:val="22"/>
          <w:szCs w:val="22"/>
        </w:rPr>
      </w:pPr>
      <w:r w:rsidRPr="004D0D65">
        <w:rPr>
          <w:rFonts w:asciiTheme="minorHAnsi" w:hAnsiTheme="minorHAnsi" w:cs="Arial"/>
          <w:sz w:val="22"/>
          <w:szCs w:val="22"/>
        </w:rPr>
        <w:t>FTIC student;</w:t>
      </w:r>
    </w:p>
    <w:p w:rsidR="008433C5" w:rsidRPr="004D0D65" w:rsidRDefault="008433C5" w:rsidP="004934A6">
      <w:pPr>
        <w:pStyle w:val="ListParagraph"/>
        <w:numPr>
          <w:ilvl w:val="1"/>
          <w:numId w:val="40"/>
        </w:numPr>
        <w:jc w:val="both"/>
        <w:rPr>
          <w:rFonts w:asciiTheme="minorHAnsi" w:hAnsiTheme="minorHAnsi"/>
          <w:sz w:val="22"/>
          <w:szCs w:val="22"/>
        </w:rPr>
      </w:pPr>
      <w:r w:rsidRPr="004D0D65">
        <w:rPr>
          <w:rFonts w:asciiTheme="minorHAnsi" w:hAnsiTheme="minorHAnsi" w:cs="Arial"/>
          <w:sz w:val="22"/>
          <w:szCs w:val="22"/>
        </w:rPr>
        <w:t>Students whose primary language is not English; and/or</w:t>
      </w:r>
    </w:p>
    <w:p w:rsidR="008433C5" w:rsidRPr="004D0D65" w:rsidRDefault="008433C5" w:rsidP="004934A6">
      <w:pPr>
        <w:pStyle w:val="ListParagraph"/>
        <w:numPr>
          <w:ilvl w:val="1"/>
          <w:numId w:val="40"/>
        </w:numPr>
        <w:jc w:val="both"/>
        <w:rPr>
          <w:rFonts w:asciiTheme="minorHAnsi" w:hAnsiTheme="minorHAnsi"/>
          <w:sz w:val="22"/>
          <w:szCs w:val="22"/>
        </w:rPr>
      </w:pPr>
      <w:r w:rsidRPr="004D0D65">
        <w:rPr>
          <w:rFonts w:asciiTheme="minorHAnsi" w:hAnsiTheme="minorHAnsi" w:cs="Arial"/>
          <w:sz w:val="22"/>
          <w:szCs w:val="22"/>
        </w:rPr>
        <w:t>Transfer or readmit students who have not received a passing grade in one college level mathematics course AND one college level English course.</w:t>
      </w:r>
    </w:p>
    <w:p w:rsidR="008433C5" w:rsidRPr="004D0D65" w:rsidRDefault="008433C5" w:rsidP="004934A6">
      <w:pPr>
        <w:pStyle w:val="ListParagraph"/>
        <w:numPr>
          <w:ilvl w:val="0"/>
          <w:numId w:val="40"/>
        </w:numPr>
        <w:jc w:val="both"/>
        <w:rPr>
          <w:rFonts w:asciiTheme="minorHAnsi" w:hAnsiTheme="minorHAnsi"/>
          <w:sz w:val="22"/>
          <w:szCs w:val="22"/>
        </w:rPr>
      </w:pPr>
      <w:r w:rsidRPr="004D0D65">
        <w:rPr>
          <w:rFonts w:asciiTheme="minorHAnsi" w:hAnsiTheme="minorHAnsi" w:cs="Tahoma"/>
          <w:sz w:val="22"/>
          <w:szCs w:val="22"/>
        </w:rPr>
        <w:t xml:space="preserve">To schedule a testing date, </w:t>
      </w:r>
      <w:r>
        <w:rPr>
          <w:rFonts w:asciiTheme="minorHAnsi" w:hAnsiTheme="minorHAnsi" w:cs="Tahoma"/>
          <w:sz w:val="22"/>
          <w:szCs w:val="22"/>
        </w:rPr>
        <w:t xml:space="preserve">students should </w:t>
      </w:r>
      <w:r w:rsidRPr="004D0D65">
        <w:rPr>
          <w:rFonts w:asciiTheme="minorHAnsi" w:hAnsiTheme="minorHAnsi" w:cs="Tahoma"/>
          <w:sz w:val="22"/>
          <w:szCs w:val="22"/>
        </w:rPr>
        <w:t xml:space="preserve">go to </w:t>
      </w:r>
      <w:hyperlink r:id="rId13" w:history="1">
        <w:r w:rsidRPr="004D0D65">
          <w:rPr>
            <w:rStyle w:val="Hyperlink"/>
            <w:rFonts w:asciiTheme="minorHAnsi" w:hAnsiTheme="minorHAnsi"/>
            <w:sz w:val="22"/>
            <w:szCs w:val="22"/>
          </w:rPr>
          <w:t>http://bit.ly/udcccspring2012</w:t>
        </w:r>
      </w:hyperlink>
      <w:r w:rsidRPr="004D0D65">
        <w:rPr>
          <w:rFonts w:asciiTheme="minorHAnsi" w:hAnsiTheme="minorHAnsi"/>
          <w:sz w:val="22"/>
          <w:szCs w:val="22"/>
        </w:rPr>
        <w:t xml:space="preserve">.  </w:t>
      </w:r>
      <w:r w:rsidRPr="004D0D65">
        <w:rPr>
          <w:rFonts w:asciiTheme="minorHAnsi" w:hAnsiTheme="minorHAnsi" w:cs="Arial"/>
          <w:sz w:val="22"/>
          <w:szCs w:val="22"/>
        </w:rPr>
        <w:t xml:space="preserve">There is no charge to take the test. </w:t>
      </w:r>
    </w:p>
    <w:p w:rsidR="001C1DA8" w:rsidRDefault="001C1DA8" w:rsidP="001C1DA8">
      <w:pPr>
        <w:rPr>
          <w:rFonts w:asciiTheme="minorHAnsi" w:hAnsiTheme="minorHAnsi"/>
          <w:sz w:val="22"/>
          <w:szCs w:val="22"/>
        </w:rPr>
      </w:pPr>
    </w:p>
    <w:p w:rsidR="008433C5" w:rsidRPr="008433C5" w:rsidRDefault="00C407C1" w:rsidP="008433C5">
      <w:pPr>
        <w:jc w:val="both"/>
        <w:rPr>
          <w:rFonts w:asciiTheme="minorHAnsi" w:hAnsiTheme="minorHAnsi" w:cs="Arial"/>
          <w:sz w:val="22"/>
          <w:szCs w:val="22"/>
        </w:rPr>
      </w:pPr>
      <w:r>
        <w:rPr>
          <w:rFonts w:asciiTheme="minorHAnsi" w:hAnsiTheme="minorHAnsi" w:cs="Arial"/>
          <w:b/>
          <w:sz w:val="22"/>
          <w:szCs w:val="22"/>
        </w:rPr>
        <w:t xml:space="preserve">Transfer Students Enrollment Policies </w:t>
      </w:r>
    </w:p>
    <w:p w:rsidR="008433C5" w:rsidRDefault="008433C5" w:rsidP="0012472A">
      <w:pPr>
        <w:rPr>
          <w:rFonts w:asciiTheme="minorHAnsi" w:hAnsiTheme="minorHAnsi"/>
          <w:sz w:val="22"/>
          <w:szCs w:val="22"/>
        </w:rPr>
      </w:pPr>
    </w:p>
    <w:p w:rsidR="00C407C1" w:rsidRPr="00C407C1" w:rsidRDefault="00C407C1" w:rsidP="00C407C1">
      <w:pPr>
        <w:widowControl w:val="0"/>
        <w:rPr>
          <w:rFonts w:asciiTheme="minorHAnsi" w:hAnsiTheme="minorHAnsi"/>
          <w:i/>
          <w:snapToGrid w:val="0"/>
          <w:sz w:val="22"/>
          <w:szCs w:val="22"/>
        </w:rPr>
      </w:pPr>
      <w:r w:rsidRPr="00C407C1">
        <w:rPr>
          <w:rFonts w:asciiTheme="minorHAnsi" w:hAnsiTheme="minorHAnsi"/>
          <w:i/>
          <w:snapToGrid w:val="0"/>
          <w:sz w:val="22"/>
          <w:szCs w:val="22"/>
        </w:rPr>
        <w:t xml:space="preserve">Transfer Credit: Coursework  </w:t>
      </w:r>
    </w:p>
    <w:p w:rsidR="008433C5" w:rsidRPr="00AA3D26" w:rsidRDefault="008433C5" w:rsidP="004934A6">
      <w:pPr>
        <w:widowControl w:val="0"/>
        <w:numPr>
          <w:ilvl w:val="0"/>
          <w:numId w:val="14"/>
        </w:numPr>
        <w:rPr>
          <w:rFonts w:asciiTheme="minorHAnsi" w:hAnsiTheme="minorHAnsi"/>
          <w:snapToGrid w:val="0"/>
          <w:sz w:val="22"/>
          <w:szCs w:val="22"/>
        </w:rPr>
      </w:pPr>
      <w:r w:rsidRPr="00AA3D26">
        <w:rPr>
          <w:rFonts w:asciiTheme="minorHAnsi" w:hAnsiTheme="minorHAnsi"/>
          <w:sz w:val="22"/>
          <w:szCs w:val="22"/>
        </w:rPr>
        <w:t xml:space="preserve">UDC </w:t>
      </w:r>
      <w:r>
        <w:rPr>
          <w:rFonts w:asciiTheme="minorHAnsi" w:hAnsiTheme="minorHAnsi"/>
          <w:sz w:val="22"/>
          <w:szCs w:val="22"/>
        </w:rPr>
        <w:t>has no maximum in the number of credits allowed for transfer, but consistent with UDC’s residency policy, students</w:t>
      </w:r>
      <w:r w:rsidR="00C407C1">
        <w:rPr>
          <w:rFonts w:asciiTheme="minorHAnsi" w:hAnsiTheme="minorHAnsi"/>
          <w:sz w:val="22"/>
          <w:szCs w:val="22"/>
        </w:rPr>
        <w:t>—including post-</w:t>
      </w:r>
      <w:r w:rsidR="00057023">
        <w:rPr>
          <w:rFonts w:asciiTheme="minorHAnsi" w:hAnsiTheme="minorHAnsi"/>
          <w:sz w:val="22"/>
          <w:szCs w:val="22"/>
        </w:rPr>
        <w:t>baccalaureate</w:t>
      </w:r>
      <w:r w:rsidR="00C407C1">
        <w:rPr>
          <w:rFonts w:asciiTheme="minorHAnsi" w:hAnsiTheme="minorHAnsi"/>
          <w:sz w:val="22"/>
          <w:szCs w:val="22"/>
        </w:rPr>
        <w:t xml:space="preserve"> students—</w:t>
      </w:r>
      <w:r>
        <w:rPr>
          <w:rFonts w:asciiTheme="minorHAnsi" w:hAnsiTheme="minorHAnsi"/>
          <w:sz w:val="22"/>
          <w:szCs w:val="22"/>
        </w:rPr>
        <w:t xml:space="preserve">can apply </w:t>
      </w:r>
      <w:r w:rsidRPr="00AA3D26">
        <w:rPr>
          <w:rFonts w:asciiTheme="minorHAnsi" w:hAnsiTheme="minorHAnsi"/>
          <w:sz w:val="22"/>
          <w:szCs w:val="22"/>
        </w:rPr>
        <w:t>a maximum of 90 transfer credits</w:t>
      </w:r>
      <w:r>
        <w:rPr>
          <w:rFonts w:asciiTheme="minorHAnsi" w:hAnsiTheme="minorHAnsi"/>
          <w:sz w:val="22"/>
          <w:szCs w:val="22"/>
        </w:rPr>
        <w:t xml:space="preserve"> towards a Bachelor degree and</w:t>
      </w:r>
      <w:r w:rsidRPr="00AA3D26">
        <w:rPr>
          <w:rFonts w:asciiTheme="minorHAnsi" w:hAnsiTheme="minorHAnsi"/>
          <w:sz w:val="22"/>
          <w:szCs w:val="22"/>
        </w:rPr>
        <w:t xml:space="preserve"> </w:t>
      </w:r>
      <w:r>
        <w:rPr>
          <w:rFonts w:asciiTheme="minorHAnsi" w:hAnsiTheme="minorHAnsi"/>
          <w:sz w:val="22"/>
          <w:szCs w:val="22"/>
        </w:rPr>
        <w:t>a maximum of 45</w:t>
      </w:r>
      <w:r w:rsidRPr="00AA3D26">
        <w:rPr>
          <w:rFonts w:asciiTheme="minorHAnsi" w:hAnsiTheme="minorHAnsi"/>
          <w:sz w:val="22"/>
          <w:szCs w:val="22"/>
        </w:rPr>
        <w:t xml:space="preserve"> credits </w:t>
      </w:r>
      <w:r>
        <w:rPr>
          <w:rFonts w:asciiTheme="minorHAnsi" w:hAnsiTheme="minorHAnsi"/>
          <w:sz w:val="22"/>
          <w:szCs w:val="22"/>
        </w:rPr>
        <w:t>tow</w:t>
      </w:r>
      <w:r w:rsidRPr="00AA3D26">
        <w:rPr>
          <w:rFonts w:asciiTheme="minorHAnsi" w:hAnsiTheme="minorHAnsi"/>
          <w:sz w:val="22"/>
          <w:szCs w:val="22"/>
        </w:rPr>
        <w:t>a</w:t>
      </w:r>
      <w:r>
        <w:rPr>
          <w:rFonts w:asciiTheme="minorHAnsi" w:hAnsiTheme="minorHAnsi"/>
          <w:sz w:val="22"/>
          <w:szCs w:val="22"/>
        </w:rPr>
        <w:t xml:space="preserve">rds an Associate degree. Additional credits towards the degree must be earned in residence at UDC. </w:t>
      </w:r>
    </w:p>
    <w:p w:rsidR="008433C5" w:rsidRPr="00124C62" w:rsidRDefault="008433C5" w:rsidP="004934A6">
      <w:pPr>
        <w:widowControl w:val="0"/>
        <w:numPr>
          <w:ilvl w:val="0"/>
          <w:numId w:val="14"/>
        </w:numPr>
        <w:rPr>
          <w:rFonts w:asciiTheme="minorHAnsi" w:hAnsiTheme="minorHAnsi"/>
          <w:snapToGrid w:val="0"/>
          <w:sz w:val="22"/>
          <w:szCs w:val="22"/>
        </w:rPr>
      </w:pPr>
      <w:r w:rsidRPr="00124C62">
        <w:rPr>
          <w:rFonts w:asciiTheme="minorHAnsi" w:hAnsiTheme="minorHAnsi"/>
          <w:sz w:val="22"/>
          <w:szCs w:val="22"/>
        </w:rPr>
        <w:t xml:space="preserve">UDC accepts academic coursework from regionally accredited colleges and universities. Generally, UDC does not accept vocational, developmental, independent study, internships/practicum, pass/fail, or other specialized course credits. </w:t>
      </w:r>
    </w:p>
    <w:p w:rsidR="008433C5" w:rsidRPr="00124C62" w:rsidRDefault="008433C5" w:rsidP="004934A6">
      <w:pPr>
        <w:widowControl w:val="0"/>
        <w:numPr>
          <w:ilvl w:val="0"/>
          <w:numId w:val="14"/>
        </w:numPr>
        <w:rPr>
          <w:rFonts w:asciiTheme="minorHAnsi" w:hAnsiTheme="minorHAnsi"/>
          <w:snapToGrid w:val="0"/>
          <w:color w:val="auto"/>
          <w:sz w:val="22"/>
          <w:szCs w:val="22"/>
        </w:rPr>
      </w:pPr>
      <w:r w:rsidRPr="00AA3D26">
        <w:rPr>
          <w:rFonts w:asciiTheme="minorHAnsi" w:hAnsiTheme="minorHAnsi"/>
          <w:snapToGrid w:val="0"/>
          <w:sz w:val="22"/>
          <w:szCs w:val="22"/>
        </w:rPr>
        <w:t>Transfer credit is approved only for courses passed with a minimum grade of “C”</w:t>
      </w:r>
      <w:r>
        <w:rPr>
          <w:rFonts w:asciiTheme="minorHAnsi" w:hAnsiTheme="minorHAnsi"/>
          <w:snapToGrid w:val="0"/>
          <w:sz w:val="22"/>
          <w:szCs w:val="22"/>
        </w:rPr>
        <w:t xml:space="preserve"> or better or a 2.0 on a 4.0 grade point average scale.</w:t>
      </w:r>
      <w:r w:rsidRPr="00AA3D26">
        <w:rPr>
          <w:rFonts w:asciiTheme="minorHAnsi" w:hAnsiTheme="minorHAnsi"/>
          <w:snapToGrid w:val="0"/>
          <w:sz w:val="22"/>
          <w:szCs w:val="22"/>
        </w:rPr>
        <w:t xml:space="preserve"> </w:t>
      </w:r>
      <w:r w:rsidRPr="00124C62">
        <w:rPr>
          <w:rFonts w:asciiTheme="minorHAnsi" w:hAnsiTheme="minorHAnsi" w:cs="Arial"/>
          <w:sz w:val="22"/>
          <w:szCs w:val="22"/>
        </w:rPr>
        <w:t xml:space="preserve">Student’s GPA at UDC is calculated solely on the basis of </w:t>
      </w:r>
      <w:r w:rsidRPr="00124C62">
        <w:rPr>
          <w:rFonts w:asciiTheme="minorHAnsi" w:hAnsiTheme="minorHAnsi" w:cs="Arial"/>
          <w:color w:val="auto"/>
          <w:sz w:val="22"/>
          <w:szCs w:val="22"/>
        </w:rPr>
        <w:t xml:space="preserve">work taken at UDC.  </w:t>
      </w:r>
    </w:p>
    <w:p w:rsidR="008433C5" w:rsidRPr="00124C62" w:rsidRDefault="008433C5" w:rsidP="004934A6">
      <w:pPr>
        <w:widowControl w:val="0"/>
        <w:numPr>
          <w:ilvl w:val="0"/>
          <w:numId w:val="14"/>
        </w:numPr>
        <w:rPr>
          <w:rFonts w:asciiTheme="minorHAnsi" w:hAnsiTheme="minorHAnsi"/>
          <w:snapToGrid w:val="0"/>
          <w:color w:val="auto"/>
          <w:sz w:val="22"/>
          <w:szCs w:val="22"/>
        </w:rPr>
      </w:pPr>
      <w:r w:rsidRPr="00124C62">
        <w:rPr>
          <w:rFonts w:asciiTheme="minorHAnsi" w:hAnsiTheme="minorHAnsi" w:cs="Arial"/>
          <w:color w:val="auto"/>
          <w:sz w:val="22"/>
          <w:szCs w:val="22"/>
        </w:rPr>
        <w:t>College level work given in or under the direction of an accredited college or university as part of the armed services program is accepted for credit on the same basis as other transfer work. UDC uses t</w:t>
      </w:r>
      <w:r w:rsidRPr="00124C62">
        <w:rPr>
          <w:rFonts w:asciiTheme="minorHAnsi" w:hAnsiTheme="minorHAnsi"/>
          <w:color w:val="auto"/>
          <w:sz w:val="22"/>
          <w:szCs w:val="22"/>
        </w:rPr>
        <w:t xml:space="preserve">he American Council on Education's Guide to the Evaluation of Educational Experience in the Armed Forces to evaluate military experience and education experiences </w:t>
      </w:r>
      <w:r w:rsidRPr="00124C62">
        <w:rPr>
          <w:rFonts w:asciiTheme="minorHAnsi" w:hAnsiTheme="minorHAnsi" w:cs="Arial"/>
          <w:color w:val="auto"/>
          <w:sz w:val="22"/>
          <w:szCs w:val="22"/>
        </w:rPr>
        <w:t xml:space="preserve">unaffiliated with accredited institutions of higher education.  </w:t>
      </w:r>
    </w:p>
    <w:p w:rsidR="008433C5" w:rsidRPr="0011653C" w:rsidRDefault="008433C5" w:rsidP="004934A6">
      <w:pPr>
        <w:widowControl w:val="0"/>
        <w:numPr>
          <w:ilvl w:val="0"/>
          <w:numId w:val="14"/>
        </w:numPr>
        <w:rPr>
          <w:rFonts w:asciiTheme="minorHAnsi" w:hAnsiTheme="minorHAnsi"/>
          <w:snapToGrid w:val="0"/>
          <w:color w:val="auto"/>
          <w:sz w:val="22"/>
          <w:szCs w:val="22"/>
        </w:rPr>
      </w:pPr>
      <w:r w:rsidRPr="00124C62">
        <w:rPr>
          <w:rFonts w:asciiTheme="minorHAnsi" w:hAnsiTheme="minorHAnsi" w:cs="Arial"/>
          <w:color w:val="auto"/>
          <w:sz w:val="22"/>
          <w:szCs w:val="22"/>
        </w:rPr>
        <w:t>UDC will approve transfer credit earned at institutions of higher education outside of the U.S. and Canada that are fully recognized by the Ministry of Education, provided that such credits are earned through university-level coursework and are presented with equivalent grades of "C" or higher.</w:t>
      </w:r>
    </w:p>
    <w:p w:rsidR="008433C5" w:rsidRPr="003A7855" w:rsidRDefault="008433C5" w:rsidP="004934A6">
      <w:pPr>
        <w:widowControl w:val="0"/>
        <w:numPr>
          <w:ilvl w:val="1"/>
          <w:numId w:val="14"/>
        </w:numPr>
        <w:rPr>
          <w:rFonts w:asciiTheme="minorHAnsi" w:hAnsiTheme="minorHAnsi"/>
          <w:snapToGrid w:val="0"/>
          <w:color w:val="auto"/>
          <w:sz w:val="22"/>
          <w:szCs w:val="22"/>
        </w:rPr>
      </w:pPr>
      <w:r w:rsidRPr="00124C62">
        <w:rPr>
          <w:rFonts w:asciiTheme="minorHAnsi" w:hAnsiTheme="minorHAnsi" w:cs="Arial"/>
          <w:color w:val="auto"/>
          <w:sz w:val="22"/>
          <w:szCs w:val="22"/>
        </w:rPr>
        <w:lastRenderedPageBreak/>
        <w:t xml:space="preserve"> </w:t>
      </w:r>
      <w:r w:rsidRPr="0011653C">
        <w:rPr>
          <w:rFonts w:asciiTheme="minorHAnsi" w:hAnsiTheme="minorHAnsi"/>
          <w:color w:val="auto"/>
          <w:sz w:val="22"/>
          <w:szCs w:val="22"/>
        </w:rPr>
        <w:t xml:space="preserve">All academic work completed outside of the US at the post-secondary levels must be evaluated by a member organization of NACES before UDC will evaluate the coursework for a determination of transfer credit. </w:t>
      </w:r>
      <w:r w:rsidRPr="0011653C">
        <w:rPr>
          <w:rFonts w:asciiTheme="minorHAnsi" w:hAnsiTheme="minorHAnsi" w:cs="Arial"/>
          <w:color w:val="auto"/>
          <w:sz w:val="22"/>
          <w:szCs w:val="22"/>
        </w:rPr>
        <w:t>Please visit the NACES website (</w:t>
      </w:r>
      <w:hyperlink r:id="rId14" w:tgtFrame="_blank" w:history="1">
        <w:r w:rsidRPr="0011653C">
          <w:rPr>
            <w:rStyle w:val="Hyperlink"/>
            <w:rFonts w:asciiTheme="minorHAnsi" w:hAnsiTheme="minorHAnsi" w:cs="Arial"/>
            <w:color w:val="auto"/>
            <w:sz w:val="22"/>
            <w:szCs w:val="22"/>
          </w:rPr>
          <w:t>www.naces.org</w:t>
        </w:r>
      </w:hyperlink>
      <w:r w:rsidRPr="0011653C">
        <w:rPr>
          <w:rFonts w:asciiTheme="minorHAnsi" w:hAnsiTheme="minorHAnsi" w:cs="Arial"/>
          <w:color w:val="auto"/>
          <w:sz w:val="22"/>
          <w:szCs w:val="22"/>
        </w:rPr>
        <w:t>) for more information.</w:t>
      </w:r>
    </w:p>
    <w:p w:rsidR="003A7855" w:rsidRPr="004934A6" w:rsidRDefault="003A7855" w:rsidP="004934A6">
      <w:pPr>
        <w:pStyle w:val="ListParagraph"/>
        <w:numPr>
          <w:ilvl w:val="0"/>
          <w:numId w:val="14"/>
        </w:numPr>
        <w:rPr>
          <w:rFonts w:asciiTheme="minorHAnsi" w:hAnsiTheme="minorHAnsi"/>
          <w:snapToGrid w:val="0"/>
          <w:color w:val="auto"/>
          <w:sz w:val="22"/>
          <w:szCs w:val="22"/>
          <w:highlight w:val="yellow"/>
        </w:rPr>
      </w:pPr>
      <w:r w:rsidRPr="004934A6">
        <w:rPr>
          <w:rFonts w:asciiTheme="minorHAnsi" w:hAnsiTheme="minorHAnsi"/>
          <w:color w:val="auto"/>
          <w:sz w:val="22"/>
          <w:szCs w:val="22"/>
          <w:highlight w:val="yellow"/>
        </w:rPr>
        <w:t>Candidates for a 2</w:t>
      </w:r>
      <w:r w:rsidRPr="004934A6">
        <w:rPr>
          <w:rFonts w:asciiTheme="minorHAnsi" w:hAnsiTheme="minorHAnsi"/>
          <w:color w:val="auto"/>
          <w:sz w:val="22"/>
          <w:szCs w:val="22"/>
          <w:highlight w:val="yellow"/>
          <w:vertAlign w:val="superscript"/>
        </w:rPr>
        <w:t>nd</w:t>
      </w:r>
      <w:r w:rsidRPr="004934A6">
        <w:rPr>
          <w:rFonts w:asciiTheme="minorHAnsi" w:hAnsiTheme="minorHAnsi"/>
          <w:color w:val="auto"/>
          <w:sz w:val="22"/>
          <w:szCs w:val="22"/>
          <w:highlight w:val="yellow"/>
        </w:rPr>
        <w:t xml:space="preserve"> degree are exempt from the University’s General Education requirements, and can receive a maximum of </w:t>
      </w:r>
      <w:r w:rsidR="00F03042" w:rsidRPr="004934A6">
        <w:rPr>
          <w:rFonts w:asciiTheme="minorHAnsi" w:hAnsiTheme="minorHAnsi"/>
          <w:color w:val="auto"/>
          <w:sz w:val="22"/>
          <w:szCs w:val="22"/>
          <w:highlight w:val="yellow"/>
        </w:rPr>
        <w:t>45</w:t>
      </w:r>
      <w:r w:rsidRPr="004934A6">
        <w:rPr>
          <w:rFonts w:asciiTheme="minorHAnsi" w:hAnsiTheme="minorHAnsi"/>
          <w:color w:val="auto"/>
          <w:sz w:val="22"/>
          <w:szCs w:val="22"/>
          <w:highlight w:val="yellow"/>
        </w:rPr>
        <w:t xml:space="preserve"> transfer credits towards an Associate degree or 90 credits towards a Bachelor’s degree consistent with the University’s residency policy. For such students, the Office will not perform a course-by-course evaluation of the student’s previous courses but transfer wholesale the total number of credits that student</w:t>
      </w:r>
      <w:r w:rsidR="000A3F56" w:rsidRPr="004934A6">
        <w:rPr>
          <w:rFonts w:asciiTheme="minorHAnsi" w:hAnsiTheme="minorHAnsi"/>
          <w:color w:val="auto"/>
          <w:sz w:val="22"/>
          <w:szCs w:val="22"/>
          <w:highlight w:val="yellow"/>
        </w:rPr>
        <w:t>s</w:t>
      </w:r>
      <w:r w:rsidRPr="004934A6">
        <w:rPr>
          <w:rFonts w:asciiTheme="minorHAnsi" w:hAnsiTheme="minorHAnsi"/>
          <w:color w:val="auto"/>
          <w:sz w:val="22"/>
          <w:szCs w:val="22"/>
          <w:highlight w:val="yellow"/>
        </w:rPr>
        <w:t xml:space="preserve"> can apply to their 2</w:t>
      </w:r>
      <w:r w:rsidRPr="004934A6">
        <w:rPr>
          <w:rFonts w:asciiTheme="minorHAnsi" w:hAnsiTheme="minorHAnsi"/>
          <w:color w:val="auto"/>
          <w:sz w:val="22"/>
          <w:szCs w:val="22"/>
          <w:highlight w:val="yellow"/>
          <w:vertAlign w:val="superscript"/>
        </w:rPr>
        <w:t>nd</w:t>
      </w:r>
      <w:r w:rsidRPr="004934A6">
        <w:rPr>
          <w:rFonts w:asciiTheme="minorHAnsi" w:hAnsiTheme="minorHAnsi"/>
          <w:color w:val="auto"/>
          <w:sz w:val="22"/>
          <w:szCs w:val="22"/>
          <w:highlight w:val="yellow"/>
        </w:rPr>
        <w:t xml:space="preserve"> degree up to these credit limits and excluding degree-specific credits related to student’s proposed 2</w:t>
      </w:r>
      <w:r w:rsidRPr="004934A6">
        <w:rPr>
          <w:rFonts w:asciiTheme="minorHAnsi" w:hAnsiTheme="minorHAnsi"/>
          <w:color w:val="auto"/>
          <w:sz w:val="22"/>
          <w:szCs w:val="22"/>
          <w:highlight w:val="yellow"/>
          <w:vertAlign w:val="superscript"/>
        </w:rPr>
        <w:t>nd</w:t>
      </w:r>
      <w:r w:rsidRPr="004934A6">
        <w:rPr>
          <w:rFonts w:asciiTheme="minorHAnsi" w:hAnsiTheme="minorHAnsi"/>
          <w:color w:val="auto"/>
          <w:sz w:val="22"/>
          <w:szCs w:val="22"/>
          <w:highlight w:val="yellow"/>
        </w:rPr>
        <w:t xml:space="preserve"> degree. Students must meet with the Department Chair of their 2</w:t>
      </w:r>
      <w:r w:rsidRPr="004934A6">
        <w:rPr>
          <w:rFonts w:asciiTheme="minorHAnsi" w:hAnsiTheme="minorHAnsi"/>
          <w:color w:val="auto"/>
          <w:sz w:val="22"/>
          <w:szCs w:val="22"/>
          <w:highlight w:val="yellow"/>
          <w:vertAlign w:val="superscript"/>
        </w:rPr>
        <w:t>nd</w:t>
      </w:r>
      <w:r w:rsidRPr="004934A6">
        <w:rPr>
          <w:rFonts w:asciiTheme="minorHAnsi" w:hAnsiTheme="minorHAnsi"/>
          <w:color w:val="auto"/>
          <w:sz w:val="22"/>
          <w:szCs w:val="22"/>
          <w:highlight w:val="yellow"/>
        </w:rPr>
        <w:t xml:space="preserve"> degree, and bring official copies of all relevant transcripts with them to this meeting, so the Chair can conduct an evaluation of degree-specific credits for approval, and </w:t>
      </w:r>
      <w:proofErr w:type="gramStart"/>
      <w:r w:rsidRPr="004934A6">
        <w:rPr>
          <w:rFonts w:asciiTheme="minorHAnsi" w:hAnsiTheme="minorHAnsi"/>
          <w:color w:val="auto"/>
          <w:sz w:val="22"/>
          <w:szCs w:val="22"/>
          <w:highlight w:val="yellow"/>
        </w:rPr>
        <w:t>advise</w:t>
      </w:r>
      <w:proofErr w:type="gramEnd"/>
      <w:r w:rsidRPr="004934A6">
        <w:rPr>
          <w:rFonts w:asciiTheme="minorHAnsi" w:hAnsiTheme="minorHAnsi"/>
          <w:color w:val="auto"/>
          <w:sz w:val="22"/>
          <w:szCs w:val="22"/>
          <w:highlight w:val="yellow"/>
        </w:rPr>
        <w:t xml:space="preserve"> students on the courses needed to earn their degree at UDC. Department Chairs are responsible for</w:t>
      </w:r>
      <w:r w:rsidR="00F03042" w:rsidRPr="004934A6">
        <w:rPr>
          <w:rFonts w:asciiTheme="minorHAnsi" w:hAnsiTheme="minorHAnsi"/>
          <w:color w:val="auto"/>
          <w:sz w:val="22"/>
          <w:szCs w:val="22"/>
          <w:highlight w:val="yellow"/>
        </w:rPr>
        <w:t xml:space="preserve"> communicating any approved degree-specific credits to the Office’s Transfer Coordinator in a timely fashion who will then </w:t>
      </w:r>
      <w:r w:rsidRPr="004934A6">
        <w:rPr>
          <w:rFonts w:asciiTheme="minorHAnsi" w:hAnsiTheme="minorHAnsi"/>
          <w:color w:val="auto"/>
          <w:sz w:val="22"/>
          <w:szCs w:val="22"/>
          <w:highlight w:val="yellow"/>
        </w:rPr>
        <w:t>enter</w:t>
      </w:r>
      <w:r w:rsidR="00F03042" w:rsidRPr="004934A6">
        <w:rPr>
          <w:rFonts w:asciiTheme="minorHAnsi" w:hAnsiTheme="minorHAnsi"/>
          <w:color w:val="auto"/>
          <w:sz w:val="22"/>
          <w:szCs w:val="22"/>
          <w:highlight w:val="yellow"/>
        </w:rPr>
        <w:t xml:space="preserve"> these</w:t>
      </w:r>
      <w:r w:rsidRPr="004934A6">
        <w:rPr>
          <w:rFonts w:asciiTheme="minorHAnsi" w:hAnsiTheme="minorHAnsi"/>
          <w:color w:val="auto"/>
          <w:sz w:val="22"/>
          <w:szCs w:val="22"/>
          <w:highlight w:val="yellow"/>
        </w:rPr>
        <w:t xml:space="preserve"> degree-specif</w:t>
      </w:r>
      <w:r w:rsidR="00F03042" w:rsidRPr="004934A6">
        <w:rPr>
          <w:rFonts w:asciiTheme="minorHAnsi" w:hAnsiTheme="minorHAnsi"/>
          <w:color w:val="auto"/>
          <w:sz w:val="22"/>
          <w:szCs w:val="22"/>
          <w:highlight w:val="yellow"/>
        </w:rPr>
        <w:t>ic transfer credits into Banner.</w:t>
      </w:r>
      <w:r w:rsidRPr="004934A6">
        <w:rPr>
          <w:rFonts w:asciiTheme="minorHAnsi" w:hAnsiTheme="minorHAnsi"/>
          <w:color w:val="auto"/>
          <w:sz w:val="22"/>
          <w:szCs w:val="22"/>
          <w:highlight w:val="yellow"/>
        </w:rPr>
        <w:t xml:space="preserve">  Regardless of how many degree credits are approved by the Department, students must comply with the University residency policy to earn a 2</w:t>
      </w:r>
      <w:r w:rsidRPr="004934A6">
        <w:rPr>
          <w:rFonts w:asciiTheme="minorHAnsi" w:hAnsiTheme="minorHAnsi"/>
          <w:color w:val="auto"/>
          <w:sz w:val="22"/>
          <w:szCs w:val="22"/>
          <w:highlight w:val="yellow"/>
          <w:vertAlign w:val="superscript"/>
        </w:rPr>
        <w:t>nd</w:t>
      </w:r>
      <w:r w:rsidRPr="004934A6">
        <w:rPr>
          <w:rFonts w:asciiTheme="minorHAnsi" w:hAnsiTheme="minorHAnsi"/>
          <w:color w:val="auto"/>
          <w:sz w:val="22"/>
          <w:szCs w:val="22"/>
          <w:highlight w:val="yellow"/>
        </w:rPr>
        <w:t xml:space="preserve"> degree.</w:t>
      </w:r>
    </w:p>
    <w:p w:rsidR="008433C5" w:rsidRPr="00124C62" w:rsidRDefault="008433C5" w:rsidP="008433C5">
      <w:pPr>
        <w:rPr>
          <w:rFonts w:asciiTheme="minorHAnsi" w:hAnsiTheme="minorHAnsi"/>
          <w:sz w:val="22"/>
          <w:szCs w:val="22"/>
        </w:rPr>
      </w:pPr>
    </w:p>
    <w:p w:rsidR="008433C5" w:rsidRPr="00124C62" w:rsidRDefault="008433C5" w:rsidP="008433C5">
      <w:pPr>
        <w:rPr>
          <w:rFonts w:asciiTheme="minorHAnsi" w:hAnsiTheme="minorHAnsi"/>
          <w:i/>
          <w:sz w:val="22"/>
          <w:szCs w:val="22"/>
        </w:rPr>
      </w:pPr>
      <w:r w:rsidRPr="00124C62">
        <w:rPr>
          <w:rFonts w:asciiTheme="minorHAnsi" w:hAnsiTheme="minorHAnsi"/>
          <w:i/>
          <w:sz w:val="22"/>
          <w:szCs w:val="22"/>
        </w:rPr>
        <w:t xml:space="preserve">Transfer </w:t>
      </w:r>
      <w:r w:rsidR="00C407C1">
        <w:rPr>
          <w:rFonts w:asciiTheme="minorHAnsi" w:hAnsiTheme="minorHAnsi"/>
          <w:i/>
          <w:sz w:val="22"/>
          <w:szCs w:val="22"/>
        </w:rPr>
        <w:t>Credit</w:t>
      </w:r>
      <w:r w:rsidRPr="00124C62">
        <w:rPr>
          <w:rFonts w:asciiTheme="minorHAnsi" w:hAnsiTheme="minorHAnsi"/>
          <w:i/>
          <w:sz w:val="22"/>
          <w:szCs w:val="22"/>
        </w:rPr>
        <w:t>: Examination</w:t>
      </w:r>
      <w:r w:rsidR="00C407C1">
        <w:rPr>
          <w:rFonts w:asciiTheme="minorHAnsi" w:hAnsiTheme="minorHAnsi"/>
          <w:i/>
          <w:sz w:val="22"/>
          <w:szCs w:val="22"/>
        </w:rPr>
        <w:t>s</w:t>
      </w:r>
      <w:r w:rsidRPr="00124C62">
        <w:rPr>
          <w:rFonts w:asciiTheme="minorHAnsi" w:hAnsiTheme="minorHAnsi"/>
          <w:i/>
          <w:sz w:val="22"/>
          <w:szCs w:val="22"/>
        </w:rPr>
        <w:t xml:space="preserve">  </w:t>
      </w:r>
    </w:p>
    <w:p w:rsidR="008433C5" w:rsidRPr="00124C62" w:rsidRDefault="008433C5" w:rsidP="008433C5">
      <w:pPr>
        <w:widowControl w:val="0"/>
        <w:rPr>
          <w:rFonts w:asciiTheme="minorHAnsi" w:hAnsiTheme="minorHAnsi"/>
          <w:snapToGrid w:val="0"/>
          <w:color w:val="auto"/>
          <w:sz w:val="22"/>
          <w:szCs w:val="22"/>
        </w:rPr>
      </w:pPr>
      <w:r w:rsidRPr="00124C62">
        <w:rPr>
          <w:rFonts w:asciiTheme="minorHAnsi" w:hAnsiTheme="minorHAnsi"/>
          <w:snapToGrid w:val="0"/>
          <w:color w:val="auto"/>
          <w:sz w:val="22"/>
          <w:szCs w:val="22"/>
        </w:rPr>
        <w:t xml:space="preserve">The following key policies govern the transfer of credit by examination for admitted students: </w:t>
      </w:r>
    </w:p>
    <w:p w:rsidR="008433C5" w:rsidRPr="00124C62" w:rsidRDefault="008433C5" w:rsidP="004934A6">
      <w:pPr>
        <w:pStyle w:val="ListParagraph"/>
        <w:widowControl w:val="0"/>
        <w:numPr>
          <w:ilvl w:val="0"/>
          <w:numId w:val="21"/>
        </w:numPr>
        <w:rPr>
          <w:rFonts w:asciiTheme="minorHAnsi" w:hAnsiTheme="minorHAnsi"/>
          <w:color w:val="auto"/>
          <w:sz w:val="22"/>
          <w:szCs w:val="22"/>
        </w:rPr>
      </w:pPr>
      <w:r w:rsidRPr="00124C62">
        <w:rPr>
          <w:rFonts w:asciiTheme="minorHAnsi" w:hAnsiTheme="minorHAnsi"/>
          <w:color w:val="auto"/>
          <w:sz w:val="22"/>
          <w:szCs w:val="22"/>
        </w:rPr>
        <w:t xml:space="preserve">Community College students can earn a maximum of 15 credits by examination and Flagship students can earn a maximum of 30 credits combined from the following examinations:  Advanced Placement (AP), College Level Examination Program (CLEP), the DANTES Subject Standardized Tests (DANTES), SAT Subject Tests (SAT II), and the International Baccalaureate (IB). </w:t>
      </w:r>
    </w:p>
    <w:p w:rsidR="008433C5" w:rsidRPr="0011653C" w:rsidRDefault="008433C5" w:rsidP="004934A6">
      <w:pPr>
        <w:pStyle w:val="ListParagraph"/>
        <w:widowControl w:val="0"/>
        <w:numPr>
          <w:ilvl w:val="0"/>
          <w:numId w:val="21"/>
        </w:numPr>
        <w:rPr>
          <w:rFonts w:asciiTheme="minorHAnsi" w:hAnsiTheme="minorHAnsi"/>
          <w:color w:val="auto"/>
          <w:sz w:val="22"/>
          <w:szCs w:val="22"/>
        </w:rPr>
      </w:pPr>
      <w:r w:rsidRPr="0011653C">
        <w:rPr>
          <w:rFonts w:asciiTheme="minorHAnsi" w:hAnsiTheme="minorHAnsi"/>
          <w:color w:val="auto"/>
          <w:sz w:val="22"/>
          <w:szCs w:val="22"/>
        </w:rPr>
        <w:t xml:space="preserve"> </w:t>
      </w:r>
      <w:r w:rsidRPr="0011653C">
        <w:rPr>
          <w:rFonts w:asciiTheme="minorHAnsi" w:hAnsiTheme="minorHAnsi" w:cs="Arial"/>
          <w:color w:val="auto"/>
          <w:sz w:val="22"/>
          <w:szCs w:val="22"/>
        </w:rPr>
        <w:t>UDC uses t</w:t>
      </w:r>
      <w:r w:rsidRPr="0011653C">
        <w:rPr>
          <w:rFonts w:asciiTheme="minorHAnsi" w:hAnsiTheme="minorHAnsi"/>
          <w:color w:val="auto"/>
          <w:sz w:val="22"/>
          <w:szCs w:val="22"/>
        </w:rPr>
        <w:t xml:space="preserve">he American Council on Education's standards and guidelines to evaluate and approve testing credits. </w:t>
      </w:r>
    </w:p>
    <w:p w:rsidR="008433C5" w:rsidRPr="00124C62" w:rsidRDefault="008433C5" w:rsidP="004934A6">
      <w:pPr>
        <w:pStyle w:val="ListParagraph"/>
        <w:widowControl w:val="0"/>
        <w:numPr>
          <w:ilvl w:val="0"/>
          <w:numId w:val="21"/>
        </w:numPr>
        <w:rPr>
          <w:rStyle w:val="apple-style-span"/>
          <w:rFonts w:asciiTheme="minorHAnsi" w:hAnsiTheme="minorHAnsi"/>
          <w:color w:val="auto"/>
          <w:sz w:val="22"/>
          <w:szCs w:val="22"/>
        </w:rPr>
      </w:pPr>
      <w:r w:rsidRPr="00124C62">
        <w:rPr>
          <w:rStyle w:val="apple-style-span"/>
          <w:rFonts w:asciiTheme="minorHAnsi" w:hAnsiTheme="minorHAnsi"/>
          <w:color w:val="auto"/>
          <w:sz w:val="22"/>
          <w:szCs w:val="22"/>
        </w:rPr>
        <w:t xml:space="preserve">Students who seek to earn credit through examination are required to submit official exam results and/or official transcripts directly to UDC from the testing agencies. </w:t>
      </w:r>
    </w:p>
    <w:p w:rsidR="008433C5" w:rsidRPr="00C407C1" w:rsidRDefault="008433C5" w:rsidP="004934A6">
      <w:pPr>
        <w:pStyle w:val="ListParagraph"/>
        <w:widowControl w:val="0"/>
        <w:numPr>
          <w:ilvl w:val="0"/>
          <w:numId w:val="21"/>
        </w:numPr>
        <w:rPr>
          <w:rStyle w:val="Strong"/>
          <w:rFonts w:asciiTheme="minorHAnsi" w:hAnsiTheme="minorHAnsi"/>
          <w:b w:val="0"/>
          <w:bCs w:val="0"/>
          <w:color w:val="auto"/>
          <w:sz w:val="22"/>
          <w:szCs w:val="22"/>
        </w:rPr>
      </w:pPr>
      <w:r w:rsidRPr="00C407C1">
        <w:rPr>
          <w:rStyle w:val="Strong"/>
          <w:rFonts w:asciiTheme="minorHAnsi" w:hAnsiTheme="minorHAnsi" w:cs="Arial"/>
          <w:b w:val="0"/>
          <w:color w:val="auto"/>
          <w:sz w:val="22"/>
          <w:szCs w:val="22"/>
        </w:rPr>
        <w:t xml:space="preserve">Students earn credit by examination at UDC for elective credits. Students earn credits by examination towards degree requirements only if separately approved by student’s Academic Departments.   </w:t>
      </w:r>
    </w:p>
    <w:p w:rsidR="00C407C1" w:rsidRPr="004934A6" w:rsidRDefault="00C407C1" w:rsidP="004934A6">
      <w:pPr>
        <w:pStyle w:val="ListParagraph"/>
        <w:widowControl w:val="0"/>
        <w:numPr>
          <w:ilvl w:val="0"/>
          <w:numId w:val="21"/>
        </w:numPr>
        <w:rPr>
          <w:rStyle w:val="Strong"/>
          <w:rFonts w:asciiTheme="minorHAnsi" w:hAnsiTheme="minorHAnsi"/>
          <w:b w:val="0"/>
          <w:bCs w:val="0"/>
          <w:color w:val="auto"/>
          <w:sz w:val="22"/>
          <w:szCs w:val="22"/>
        </w:rPr>
      </w:pPr>
      <w:r w:rsidRPr="004934A6">
        <w:rPr>
          <w:rStyle w:val="Strong"/>
          <w:rFonts w:asciiTheme="minorHAnsi" w:hAnsiTheme="minorHAnsi" w:cs="Arial"/>
          <w:b w:val="0"/>
          <w:color w:val="auto"/>
          <w:sz w:val="22"/>
          <w:szCs w:val="22"/>
        </w:rPr>
        <w:t>Processors are required to identify for the Transfer Counselors any FTIC admitted students with transcripts that show examination credit</w:t>
      </w:r>
      <w:r w:rsidR="00081464" w:rsidRPr="004934A6">
        <w:rPr>
          <w:rStyle w:val="Strong"/>
          <w:rFonts w:asciiTheme="minorHAnsi" w:hAnsiTheme="minorHAnsi" w:cs="Arial"/>
          <w:b w:val="0"/>
          <w:color w:val="auto"/>
          <w:sz w:val="22"/>
          <w:szCs w:val="22"/>
        </w:rPr>
        <w:t>s</w:t>
      </w:r>
      <w:r w:rsidRPr="004934A6">
        <w:rPr>
          <w:rStyle w:val="Strong"/>
          <w:rFonts w:asciiTheme="minorHAnsi" w:hAnsiTheme="minorHAnsi" w:cs="Arial"/>
          <w:b w:val="0"/>
          <w:color w:val="auto"/>
          <w:sz w:val="22"/>
          <w:szCs w:val="22"/>
        </w:rPr>
        <w:t xml:space="preserve"> so that the Counselors can evaluate these credits and update Banner accor</w:t>
      </w:r>
      <w:r w:rsidR="00081464" w:rsidRPr="004934A6">
        <w:rPr>
          <w:rStyle w:val="Strong"/>
          <w:rFonts w:asciiTheme="minorHAnsi" w:hAnsiTheme="minorHAnsi" w:cs="Arial"/>
          <w:b w:val="0"/>
          <w:color w:val="auto"/>
          <w:sz w:val="22"/>
          <w:szCs w:val="22"/>
        </w:rPr>
        <w:t>dingly. Counselors do not send a Credit Report to admitted</w:t>
      </w:r>
      <w:r w:rsidRPr="004934A6">
        <w:rPr>
          <w:rStyle w:val="Strong"/>
          <w:rFonts w:asciiTheme="minorHAnsi" w:hAnsiTheme="minorHAnsi" w:cs="Arial"/>
          <w:b w:val="0"/>
          <w:color w:val="auto"/>
          <w:sz w:val="22"/>
          <w:szCs w:val="22"/>
        </w:rPr>
        <w:t xml:space="preserve"> FTIC students. </w:t>
      </w:r>
    </w:p>
    <w:p w:rsidR="008433C5" w:rsidRPr="00124C62" w:rsidRDefault="008433C5" w:rsidP="008433C5">
      <w:pPr>
        <w:rPr>
          <w:rFonts w:asciiTheme="minorHAnsi" w:hAnsiTheme="minorHAnsi"/>
          <w:sz w:val="22"/>
          <w:szCs w:val="22"/>
        </w:rPr>
      </w:pPr>
    </w:p>
    <w:p w:rsidR="008433C5" w:rsidRPr="00124C62" w:rsidRDefault="008433C5" w:rsidP="008433C5">
      <w:pPr>
        <w:rPr>
          <w:rFonts w:asciiTheme="minorHAnsi" w:hAnsiTheme="minorHAnsi"/>
          <w:i/>
          <w:sz w:val="22"/>
          <w:szCs w:val="22"/>
        </w:rPr>
      </w:pPr>
      <w:r w:rsidRPr="00124C62">
        <w:rPr>
          <w:rFonts w:asciiTheme="minorHAnsi" w:hAnsiTheme="minorHAnsi"/>
          <w:i/>
          <w:sz w:val="22"/>
          <w:szCs w:val="22"/>
        </w:rPr>
        <w:t xml:space="preserve">Transfer Credit Evaluation Reports </w:t>
      </w:r>
    </w:p>
    <w:p w:rsidR="008433C5" w:rsidRPr="00124C62" w:rsidRDefault="008433C5" w:rsidP="004934A6">
      <w:pPr>
        <w:pStyle w:val="ListParagraph"/>
        <w:numPr>
          <w:ilvl w:val="0"/>
          <w:numId w:val="51"/>
        </w:numPr>
        <w:rPr>
          <w:rFonts w:asciiTheme="minorHAnsi" w:hAnsiTheme="minorHAnsi"/>
          <w:sz w:val="22"/>
          <w:szCs w:val="22"/>
        </w:rPr>
      </w:pPr>
      <w:r w:rsidRPr="00124C62">
        <w:rPr>
          <w:rFonts w:asciiTheme="minorHAnsi" w:hAnsiTheme="minorHAnsi"/>
          <w:sz w:val="22"/>
          <w:szCs w:val="22"/>
        </w:rPr>
        <w:t xml:space="preserve">Within two-three weeks of receiving an acceptance package for admission, transfers students will receive an electronic and hard-copy Transfer Credit Report from their assigned Transfer Counselor. </w:t>
      </w:r>
    </w:p>
    <w:p w:rsidR="008433C5" w:rsidRPr="00124C62" w:rsidRDefault="008433C5" w:rsidP="004934A6">
      <w:pPr>
        <w:pStyle w:val="ListParagraph"/>
        <w:numPr>
          <w:ilvl w:val="0"/>
          <w:numId w:val="51"/>
        </w:numPr>
        <w:rPr>
          <w:rFonts w:asciiTheme="minorHAnsi" w:hAnsiTheme="minorHAnsi"/>
          <w:sz w:val="22"/>
          <w:szCs w:val="22"/>
        </w:rPr>
      </w:pPr>
      <w:r w:rsidRPr="00124C62">
        <w:rPr>
          <w:rFonts w:asciiTheme="minorHAnsi" w:hAnsiTheme="minorHAnsi"/>
          <w:sz w:val="22"/>
          <w:szCs w:val="22"/>
        </w:rPr>
        <w:t>The Office is the sole authority for approving General Education and elective credits for newly admitted students.</w:t>
      </w:r>
    </w:p>
    <w:p w:rsidR="008433C5" w:rsidRPr="00124C62" w:rsidRDefault="008433C5" w:rsidP="004934A6">
      <w:pPr>
        <w:pStyle w:val="ListParagraph"/>
        <w:numPr>
          <w:ilvl w:val="0"/>
          <w:numId w:val="51"/>
        </w:numPr>
        <w:rPr>
          <w:rFonts w:asciiTheme="minorHAnsi" w:hAnsiTheme="minorHAnsi"/>
          <w:sz w:val="22"/>
          <w:szCs w:val="22"/>
        </w:rPr>
      </w:pPr>
      <w:r w:rsidRPr="00124C62">
        <w:rPr>
          <w:rFonts w:asciiTheme="minorHAnsi" w:hAnsiTheme="minorHAnsi"/>
          <w:sz w:val="22"/>
          <w:szCs w:val="22"/>
        </w:rPr>
        <w:lastRenderedPageBreak/>
        <w:t>The Office provides an initial evaluation of credits towards student’s identified degree. Student’s academic Department has final authority on credits accepted for degree requirements as well as associated course equivalencies.</w:t>
      </w:r>
    </w:p>
    <w:p w:rsidR="008433C5" w:rsidRPr="00124C62" w:rsidRDefault="008433C5" w:rsidP="004934A6">
      <w:pPr>
        <w:pStyle w:val="ListParagraph"/>
        <w:numPr>
          <w:ilvl w:val="0"/>
          <w:numId w:val="51"/>
        </w:numPr>
        <w:rPr>
          <w:rFonts w:asciiTheme="minorHAnsi" w:hAnsiTheme="minorHAnsi"/>
          <w:sz w:val="22"/>
          <w:szCs w:val="22"/>
        </w:rPr>
      </w:pPr>
      <w:r w:rsidRPr="00124C62">
        <w:rPr>
          <w:rFonts w:asciiTheme="minorHAnsi" w:hAnsiTheme="minorHAnsi"/>
          <w:sz w:val="22"/>
          <w:szCs w:val="22"/>
        </w:rPr>
        <w:t xml:space="preserve">General Education credits are coded on Transfer Credit Reports with a subject code of “IGED” and the equivalent General Education course name.  </w:t>
      </w:r>
    </w:p>
    <w:p w:rsidR="008433C5" w:rsidRPr="00124C62" w:rsidRDefault="008433C5" w:rsidP="004934A6">
      <w:pPr>
        <w:pStyle w:val="ListParagraph"/>
        <w:numPr>
          <w:ilvl w:val="0"/>
          <w:numId w:val="51"/>
        </w:numPr>
        <w:rPr>
          <w:rFonts w:asciiTheme="minorHAnsi" w:hAnsiTheme="minorHAnsi"/>
          <w:sz w:val="22"/>
          <w:szCs w:val="22"/>
        </w:rPr>
      </w:pPr>
      <w:r w:rsidRPr="00124C62">
        <w:rPr>
          <w:rFonts w:asciiTheme="minorHAnsi" w:hAnsiTheme="minorHAnsi"/>
          <w:sz w:val="22"/>
          <w:szCs w:val="22"/>
        </w:rPr>
        <w:t xml:space="preserve">The Office attempts to identify course equivalencies for all courses. When an equivalent course can’t be identified,  courses are coded with a 900-999 code credit; begin with a 1-4 signifying whether the course is a freshman, sophomore, junior, or senior level course (1900, 2901, etc.); and the transferring course name is included.    </w:t>
      </w:r>
    </w:p>
    <w:p w:rsidR="008433C5" w:rsidRPr="00124C62" w:rsidRDefault="008433C5" w:rsidP="004934A6">
      <w:pPr>
        <w:pStyle w:val="ListParagraph"/>
        <w:numPr>
          <w:ilvl w:val="0"/>
          <w:numId w:val="51"/>
        </w:numPr>
        <w:rPr>
          <w:rFonts w:asciiTheme="minorHAnsi" w:hAnsiTheme="minorHAnsi"/>
          <w:sz w:val="22"/>
          <w:szCs w:val="22"/>
        </w:rPr>
      </w:pPr>
      <w:r w:rsidRPr="00124C62">
        <w:rPr>
          <w:rFonts w:asciiTheme="minorHAnsi" w:hAnsiTheme="minorHAnsi"/>
          <w:sz w:val="22"/>
          <w:szCs w:val="22"/>
        </w:rPr>
        <w:t>All credits approved for transfer that do not have an IGED code or that are not part of a student’s degree program of study can be used towards meeting the University’s overall credit requirements for graduation (</w:t>
      </w:r>
      <w:r>
        <w:rPr>
          <w:rFonts w:asciiTheme="minorHAnsi" w:hAnsiTheme="minorHAnsi"/>
          <w:sz w:val="22"/>
          <w:szCs w:val="22"/>
        </w:rPr>
        <w:t xml:space="preserve">minimum of </w:t>
      </w:r>
      <w:r w:rsidRPr="00124C62">
        <w:rPr>
          <w:rFonts w:asciiTheme="minorHAnsi" w:hAnsiTheme="minorHAnsi"/>
          <w:sz w:val="22"/>
          <w:szCs w:val="22"/>
        </w:rPr>
        <w:t xml:space="preserve">120 credits).   </w:t>
      </w:r>
    </w:p>
    <w:p w:rsidR="00EB41AD" w:rsidRDefault="008433C5" w:rsidP="004934A6">
      <w:pPr>
        <w:pStyle w:val="ListParagraph"/>
        <w:numPr>
          <w:ilvl w:val="0"/>
          <w:numId w:val="51"/>
        </w:numPr>
        <w:rPr>
          <w:rFonts w:asciiTheme="minorHAnsi" w:hAnsiTheme="minorHAnsi"/>
          <w:sz w:val="22"/>
          <w:szCs w:val="22"/>
        </w:rPr>
      </w:pPr>
      <w:r w:rsidRPr="00124C62">
        <w:rPr>
          <w:rFonts w:asciiTheme="minorHAnsi" w:hAnsiTheme="minorHAnsi"/>
          <w:sz w:val="22"/>
          <w:szCs w:val="22"/>
        </w:rPr>
        <w:t>Students are strongly encouraged to contact their Transfer Counselor with any questions about their transfer evaluation as soon as possible after receiving the report, and to bring a copy of their Transfer Credit Report with them to all meeti</w:t>
      </w:r>
      <w:r w:rsidR="00C407C1">
        <w:rPr>
          <w:rFonts w:asciiTheme="minorHAnsi" w:hAnsiTheme="minorHAnsi"/>
          <w:sz w:val="22"/>
          <w:szCs w:val="22"/>
        </w:rPr>
        <w:t>ngs with their academic advisor.</w:t>
      </w:r>
    </w:p>
    <w:p w:rsidR="00EB41AD" w:rsidRDefault="00EB41AD" w:rsidP="00EB41AD">
      <w:pPr>
        <w:rPr>
          <w:rFonts w:asciiTheme="minorHAnsi" w:hAnsiTheme="minorHAnsi"/>
          <w:sz w:val="22"/>
          <w:szCs w:val="22"/>
        </w:rPr>
      </w:pPr>
    </w:p>
    <w:p w:rsidR="00EB41AD" w:rsidRPr="00EB41AD" w:rsidRDefault="00EB41AD" w:rsidP="00EB41AD">
      <w:pPr>
        <w:shd w:val="clear" w:color="auto" w:fill="FFFFFF"/>
        <w:rPr>
          <w:rFonts w:asciiTheme="minorHAnsi" w:hAnsiTheme="minorHAnsi" w:cs="Arial"/>
          <w:i/>
          <w:sz w:val="22"/>
          <w:szCs w:val="22"/>
        </w:rPr>
      </w:pPr>
      <w:r>
        <w:rPr>
          <w:rFonts w:asciiTheme="minorHAnsi" w:hAnsiTheme="minorHAnsi" w:cs="Arial"/>
          <w:i/>
          <w:sz w:val="22"/>
          <w:szCs w:val="22"/>
        </w:rPr>
        <w:t xml:space="preserve">Transfer Credit Appeal </w:t>
      </w:r>
    </w:p>
    <w:p w:rsidR="00EB41AD" w:rsidRDefault="00EB41AD" w:rsidP="004934A6">
      <w:pPr>
        <w:pStyle w:val="ListParagraph"/>
        <w:numPr>
          <w:ilvl w:val="0"/>
          <w:numId w:val="52"/>
        </w:numPr>
        <w:shd w:val="clear" w:color="auto" w:fill="FFFFFF"/>
        <w:spacing w:after="240"/>
        <w:rPr>
          <w:rFonts w:asciiTheme="minorHAnsi" w:hAnsiTheme="minorHAnsi"/>
          <w:sz w:val="22"/>
          <w:szCs w:val="22"/>
        </w:rPr>
      </w:pPr>
      <w:r w:rsidRPr="00EB41AD">
        <w:rPr>
          <w:rFonts w:asciiTheme="minorHAnsi" w:hAnsiTheme="minorHAnsi"/>
          <w:sz w:val="22"/>
          <w:szCs w:val="22"/>
        </w:rPr>
        <w:t>Within 21 days (3 weeks) of receiving their Transfer Credit and Examination Report, newly enrolled students who wish to appeal the evaluation of transfer credit must submit a written request to either their assigned Transfer Counselor for general education or elective credits, or directly to their Department for degree credits.</w:t>
      </w:r>
    </w:p>
    <w:p w:rsidR="00EB41AD" w:rsidRPr="00EB41AD" w:rsidRDefault="00EB41AD" w:rsidP="004934A6">
      <w:pPr>
        <w:pStyle w:val="ListParagraph"/>
        <w:numPr>
          <w:ilvl w:val="0"/>
          <w:numId w:val="52"/>
        </w:numPr>
        <w:shd w:val="clear" w:color="auto" w:fill="FFFFFF"/>
        <w:spacing w:after="240"/>
        <w:rPr>
          <w:rFonts w:asciiTheme="minorHAnsi" w:hAnsiTheme="minorHAnsi"/>
          <w:sz w:val="22"/>
          <w:szCs w:val="22"/>
        </w:rPr>
      </w:pPr>
      <w:r w:rsidRPr="00EB41AD">
        <w:rPr>
          <w:rFonts w:asciiTheme="minorHAnsi" w:hAnsiTheme="minorHAnsi"/>
          <w:sz w:val="22"/>
          <w:szCs w:val="22"/>
        </w:rPr>
        <w:t xml:space="preserve"> As an attachment, students should include the course catalog description and syllabus or course outline (from the appropriate year) for each course in question, which if possible, should include the course’s learning outcomes.</w:t>
      </w:r>
    </w:p>
    <w:p w:rsidR="0012472A" w:rsidRPr="00C407C1" w:rsidRDefault="0012472A" w:rsidP="0012472A">
      <w:pPr>
        <w:rPr>
          <w:rFonts w:asciiTheme="minorHAnsi" w:hAnsiTheme="minorHAnsi"/>
          <w:b/>
          <w:sz w:val="22"/>
          <w:szCs w:val="22"/>
        </w:rPr>
      </w:pPr>
      <w:r w:rsidRPr="00C407C1">
        <w:rPr>
          <w:rFonts w:asciiTheme="minorHAnsi" w:hAnsiTheme="minorHAnsi"/>
          <w:b/>
          <w:sz w:val="22"/>
          <w:szCs w:val="22"/>
        </w:rPr>
        <w:t>Readmit</w:t>
      </w:r>
      <w:r w:rsidR="00882E12" w:rsidRPr="00C407C1">
        <w:rPr>
          <w:rFonts w:asciiTheme="minorHAnsi" w:hAnsiTheme="minorHAnsi"/>
          <w:b/>
          <w:sz w:val="22"/>
          <w:szCs w:val="22"/>
        </w:rPr>
        <w:t xml:space="preserve"> Student Enrollment</w:t>
      </w:r>
      <w:r w:rsidRPr="00C407C1">
        <w:rPr>
          <w:rFonts w:asciiTheme="minorHAnsi" w:hAnsiTheme="minorHAnsi"/>
          <w:b/>
          <w:sz w:val="22"/>
          <w:szCs w:val="22"/>
        </w:rPr>
        <w:t xml:space="preserve"> Policies </w:t>
      </w:r>
    </w:p>
    <w:p w:rsidR="00C407C1" w:rsidRPr="004934A6" w:rsidRDefault="00081464" w:rsidP="004934A6">
      <w:pPr>
        <w:pStyle w:val="ListParagraph"/>
        <w:numPr>
          <w:ilvl w:val="0"/>
          <w:numId w:val="33"/>
        </w:numPr>
        <w:rPr>
          <w:rFonts w:asciiTheme="minorHAnsi" w:hAnsiTheme="minorHAnsi"/>
          <w:color w:val="auto"/>
          <w:sz w:val="22"/>
          <w:szCs w:val="22"/>
        </w:rPr>
      </w:pPr>
      <w:r w:rsidRPr="004934A6">
        <w:rPr>
          <w:rFonts w:asciiTheme="minorHAnsi" w:hAnsiTheme="minorHAnsi"/>
          <w:color w:val="auto"/>
          <w:sz w:val="22"/>
          <w:szCs w:val="22"/>
        </w:rPr>
        <w:t>Readmit students who</w:t>
      </w:r>
      <w:r w:rsidR="00EB41AD" w:rsidRPr="004934A6">
        <w:rPr>
          <w:rFonts w:asciiTheme="minorHAnsi" w:hAnsiTheme="minorHAnsi"/>
          <w:color w:val="auto"/>
          <w:sz w:val="22"/>
          <w:szCs w:val="22"/>
        </w:rPr>
        <w:t xml:space="preserve"> have </w:t>
      </w:r>
      <w:r w:rsidR="00C407C1" w:rsidRPr="004934A6">
        <w:rPr>
          <w:rFonts w:asciiTheme="minorHAnsi" w:hAnsiTheme="minorHAnsi"/>
          <w:color w:val="auto"/>
          <w:sz w:val="22"/>
          <w:szCs w:val="22"/>
        </w:rPr>
        <w:t>earned college c</w:t>
      </w:r>
      <w:r w:rsidRPr="004934A6">
        <w:rPr>
          <w:rFonts w:asciiTheme="minorHAnsi" w:hAnsiTheme="minorHAnsi"/>
          <w:color w:val="auto"/>
          <w:sz w:val="22"/>
          <w:szCs w:val="22"/>
        </w:rPr>
        <w:t>redits si</w:t>
      </w:r>
      <w:r w:rsidR="00C407C1" w:rsidRPr="004934A6">
        <w:rPr>
          <w:rFonts w:asciiTheme="minorHAnsi" w:hAnsiTheme="minorHAnsi"/>
          <w:color w:val="auto"/>
          <w:sz w:val="22"/>
          <w:szCs w:val="22"/>
        </w:rPr>
        <w:t xml:space="preserve">nce leaving UDC are flagged by Admissions Processors </w:t>
      </w:r>
      <w:r w:rsidR="00EB41AD" w:rsidRPr="004934A6">
        <w:rPr>
          <w:rFonts w:asciiTheme="minorHAnsi" w:hAnsiTheme="minorHAnsi"/>
          <w:color w:val="auto"/>
          <w:sz w:val="22"/>
          <w:szCs w:val="22"/>
        </w:rPr>
        <w:t>so that Transfer Counselors c</w:t>
      </w:r>
      <w:r w:rsidRPr="004934A6">
        <w:rPr>
          <w:rFonts w:asciiTheme="minorHAnsi" w:hAnsiTheme="minorHAnsi"/>
          <w:color w:val="auto"/>
          <w:sz w:val="22"/>
          <w:szCs w:val="22"/>
        </w:rPr>
        <w:t>an complete a credit evaluation. Readmit students are sent a</w:t>
      </w:r>
      <w:r w:rsidR="00EB41AD" w:rsidRPr="004934A6">
        <w:rPr>
          <w:rFonts w:asciiTheme="minorHAnsi" w:hAnsiTheme="minorHAnsi"/>
          <w:color w:val="auto"/>
          <w:sz w:val="22"/>
          <w:szCs w:val="22"/>
        </w:rPr>
        <w:t xml:space="preserve"> </w:t>
      </w:r>
      <w:r w:rsidRPr="004934A6">
        <w:rPr>
          <w:rFonts w:asciiTheme="minorHAnsi" w:hAnsiTheme="minorHAnsi"/>
          <w:color w:val="auto"/>
          <w:sz w:val="22"/>
          <w:szCs w:val="22"/>
        </w:rPr>
        <w:t xml:space="preserve">Transfer </w:t>
      </w:r>
      <w:r w:rsidR="00EB41AD" w:rsidRPr="004934A6">
        <w:rPr>
          <w:rFonts w:asciiTheme="minorHAnsi" w:hAnsiTheme="minorHAnsi"/>
          <w:color w:val="auto"/>
          <w:sz w:val="22"/>
          <w:szCs w:val="22"/>
        </w:rPr>
        <w:t>Credit report</w:t>
      </w:r>
      <w:r w:rsidRPr="004934A6">
        <w:rPr>
          <w:rFonts w:asciiTheme="minorHAnsi" w:hAnsiTheme="minorHAnsi"/>
          <w:color w:val="auto"/>
          <w:sz w:val="22"/>
          <w:szCs w:val="22"/>
        </w:rPr>
        <w:t>.</w:t>
      </w:r>
      <w:r w:rsidR="00EB41AD" w:rsidRPr="004934A6">
        <w:rPr>
          <w:rFonts w:asciiTheme="minorHAnsi" w:hAnsiTheme="minorHAnsi"/>
          <w:color w:val="auto"/>
          <w:sz w:val="22"/>
          <w:szCs w:val="22"/>
        </w:rPr>
        <w:t xml:space="preserve">  </w:t>
      </w:r>
    </w:p>
    <w:p w:rsidR="00EB41AD" w:rsidRPr="00EB41AD" w:rsidRDefault="00EB41AD" w:rsidP="004934A6">
      <w:pPr>
        <w:pStyle w:val="ListParagraph"/>
        <w:numPr>
          <w:ilvl w:val="0"/>
          <w:numId w:val="33"/>
        </w:numPr>
        <w:jc w:val="both"/>
        <w:rPr>
          <w:rFonts w:asciiTheme="minorHAnsi" w:hAnsiTheme="minorHAnsi"/>
          <w:sz w:val="22"/>
          <w:szCs w:val="22"/>
        </w:rPr>
      </w:pPr>
      <w:r w:rsidRPr="00EB41AD">
        <w:rPr>
          <w:rFonts w:asciiTheme="minorHAnsi" w:hAnsiTheme="minorHAnsi"/>
          <w:sz w:val="22"/>
          <w:szCs w:val="22"/>
        </w:rPr>
        <w:t xml:space="preserve">Students who </w:t>
      </w:r>
      <w:r w:rsidR="00081464">
        <w:rPr>
          <w:rFonts w:asciiTheme="minorHAnsi" w:hAnsiTheme="minorHAnsi"/>
          <w:sz w:val="22"/>
          <w:szCs w:val="22"/>
        </w:rPr>
        <w:t>have an outstanding tuition and/</w:t>
      </w:r>
      <w:r w:rsidRPr="00EB41AD">
        <w:rPr>
          <w:rFonts w:asciiTheme="minorHAnsi" w:hAnsiTheme="minorHAnsi"/>
          <w:sz w:val="22"/>
          <w:szCs w:val="22"/>
        </w:rPr>
        <w:t xml:space="preserve">or fee balance with UDC will not be able to register for classes until the balance is paid. </w:t>
      </w:r>
      <w:r>
        <w:rPr>
          <w:rFonts w:asciiTheme="minorHAnsi" w:hAnsiTheme="minorHAnsi"/>
          <w:sz w:val="22"/>
          <w:szCs w:val="22"/>
        </w:rPr>
        <w:t>Students must</w:t>
      </w:r>
      <w:r w:rsidRPr="00EB41AD">
        <w:rPr>
          <w:rFonts w:asciiTheme="minorHAnsi" w:hAnsiTheme="minorHAnsi"/>
          <w:sz w:val="22"/>
          <w:szCs w:val="22"/>
        </w:rPr>
        <w:t xml:space="preserve"> contact UDC’s Office of Financial Services to pay </w:t>
      </w:r>
      <w:r>
        <w:rPr>
          <w:rFonts w:asciiTheme="minorHAnsi" w:hAnsiTheme="minorHAnsi"/>
          <w:sz w:val="22"/>
          <w:szCs w:val="22"/>
        </w:rPr>
        <w:t>their</w:t>
      </w:r>
      <w:r w:rsidRPr="00EB41AD">
        <w:rPr>
          <w:rFonts w:asciiTheme="minorHAnsi" w:hAnsiTheme="minorHAnsi"/>
          <w:sz w:val="22"/>
          <w:szCs w:val="22"/>
        </w:rPr>
        <w:t xml:space="preserve"> balance. </w:t>
      </w:r>
    </w:p>
    <w:p w:rsidR="0012472A" w:rsidRPr="00AF2AA4" w:rsidRDefault="0012472A" w:rsidP="004934A6">
      <w:pPr>
        <w:pStyle w:val="ListParagraph"/>
        <w:numPr>
          <w:ilvl w:val="0"/>
          <w:numId w:val="33"/>
        </w:numPr>
        <w:rPr>
          <w:rFonts w:asciiTheme="minorHAnsi" w:hAnsiTheme="minorHAnsi"/>
          <w:color w:val="auto"/>
          <w:sz w:val="22"/>
          <w:szCs w:val="22"/>
        </w:rPr>
      </w:pPr>
      <w:r w:rsidRPr="00AF2AA4">
        <w:rPr>
          <w:rFonts w:asciiTheme="minorHAnsi" w:hAnsiTheme="minorHAnsi"/>
          <w:color w:val="auto"/>
          <w:sz w:val="22"/>
          <w:szCs w:val="22"/>
        </w:rPr>
        <w:t xml:space="preserve">Upon readmission, students are responsible for identifying and completing the most current degree requirements for their chosen field of study as per the University Bulletin, or file an official change of major request with the Registrar. </w:t>
      </w:r>
    </w:p>
    <w:p w:rsidR="0012472A" w:rsidRPr="00AF2AA4" w:rsidRDefault="0012472A" w:rsidP="004934A6">
      <w:pPr>
        <w:pStyle w:val="ListParagraph"/>
        <w:numPr>
          <w:ilvl w:val="0"/>
          <w:numId w:val="6"/>
        </w:numPr>
        <w:spacing w:after="200"/>
        <w:rPr>
          <w:rFonts w:asciiTheme="minorHAnsi" w:hAnsiTheme="minorHAnsi"/>
          <w:color w:val="auto"/>
          <w:sz w:val="22"/>
          <w:szCs w:val="22"/>
        </w:rPr>
      </w:pPr>
      <w:r w:rsidRPr="00AF2AA4">
        <w:rPr>
          <w:rFonts w:asciiTheme="minorHAnsi" w:hAnsiTheme="minorHAnsi"/>
          <w:snapToGrid w:val="0"/>
          <w:color w:val="auto"/>
          <w:sz w:val="22"/>
          <w:szCs w:val="22"/>
        </w:rPr>
        <w:t xml:space="preserve">Courses taken 10 or more years prior to a student’s application for graduation are not automatically counted towards fulfillment of graduation requirements. Such courses must be reviewed for eligibility and approval by the academic Department Chair. </w:t>
      </w:r>
    </w:p>
    <w:p w:rsidR="0012472A" w:rsidRPr="00DD620C" w:rsidRDefault="0012472A" w:rsidP="004934A6">
      <w:pPr>
        <w:pStyle w:val="ListParagraph"/>
        <w:numPr>
          <w:ilvl w:val="0"/>
          <w:numId w:val="6"/>
        </w:numPr>
        <w:spacing w:after="200"/>
        <w:rPr>
          <w:rFonts w:asciiTheme="minorHAnsi" w:hAnsiTheme="minorHAnsi"/>
          <w:color w:val="auto"/>
          <w:sz w:val="22"/>
          <w:szCs w:val="22"/>
        </w:rPr>
      </w:pPr>
      <w:r w:rsidRPr="00AF2AA4">
        <w:rPr>
          <w:rFonts w:asciiTheme="minorHAnsi" w:hAnsiTheme="minorHAnsi"/>
          <w:color w:val="auto"/>
          <w:sz w:val="22"/>
          <w:szCs w:val="22"/>
        </w:rPr>
        <w:t>Students</w:t>
      </w:r>
      <w:r w:rsidRPr="00DD620C">
        <w:rPr>
          <w:rFonts w:asciiTheme="minorHAnsi" w:hAnsiTheme="minorHAnsi"/>
          <w:color w:val="auto"/>
          <w:sz w:val="22"/>
          <w:szCs w:val="22"/>
        </w:rPr>
        <w:t xml:space="preserve"> who return to UDC following an absence of 5 years or longer are entitled to a “fresh start” with regard to their grade point average. Previous courses completed with a grade of D or F will remain on a student’s transcript but will not be calculated in the student’s final </w:t>
      </w:r>
      <w:r>
        <w:rPr>
          <w:rFonts w:asciiTheme="minorHAnsi" w:hAnsiTheme="minorHAnsi"/>
          <w:color w:val="auto"/>
          <w:sz w:val="22"/>
          <w:szCs w:val="22"/>
        </w:rPr>
        <w:t>GPA</w:t>
      </w:r>
      <w:r w:rsidRPr="00DD620C">
        <w:rPr>
          <w:rFonts w:asciiTheme="minorHAnsi" w:hAnsiTheme="minorHAnsi"/>
          <w:color w:val="auto"/>
          <w:sz w:val="22"/>
          <w:szCs w:val="22"/>
        </w:rPr>
        <w:t xml:space="preserve"> or the determination of whether students graduate with honors. Grades of A, B, and C from the initial enrollment period will remain on the transcript and included as part of the </w:t>
      </w:r>
      <w:r>
        <w:rPr>
          <w:rFonts w:asciiTheme="minorHAnsi" w:hAnsiTheme="minorHAnsi"/>
          <w:color w:val="auto"/>
          <w:sz w:val="22"/>
          <w:szCs w:val="22"/>
        </w:rPr>
        <w:t>GPA calculation</w:t>
      </w:r>
      <w:r w:rsidRPr="00DD620C">
        <w:rPr>
          <w:rFonts w:asciiTheme="minorHAnsi" w:hAnsiTheme="minorHAnsi"/>
          <w:color w:val="auto"/>
          <w:sz w:val="22"/>
          <w:szCs w:val="22"/>
        </w:rPr>
        <w:t xml:space="preserve">. </w:t>
      </w:r>
      <w:r w:rsidR="00EB41AD">
        <w:rPr>
          <w:rFonts w:asciiTheme="minorHAnsi" w:hAnsiTheme="minorHAnsi"/>
          <w:color w:val="auto"/>
          <w:sz w:val="22"/>
          <w:szCs w:val="22"/>
        </w:rPr>
        <w:t xml:space="preserve">Students must apply for this “fresh start” through the Registrar. </w:t>
      </w:r>
    </w:p>
    <w:p w:rsidR="001C1DA8" w:rsidRPr="00C407C1" w:rsidRDefault="001C1DA8" w:rsidP="001C1DA8">
      <w:pPr>
        <w:rPr>
          <w:rFonts w:asciiTheme="minorHAnsi" w:hAnsiTheme="minorHAnsi"/>
          <w:b/>
          <w:sz w:val="22"/>
          <w:szCs w:val="22"/>
        </w:rPr>
      </w:pPr>
      <w:r w:rsidRPr="00C407C1">
        <w:rPr>
          <w:rFonts w:asciiTheme="minorHAnsi" w:hAnsiTheme="minorHAnsi"/>
          <w:b/>
          <w:sz w:val="22"/>
          <w:szCs w:val="22"/>
        </w:rPr>
        <w:t>Non</w:t>
      </w:r>
      <w:r w:rsidR="0012472A" w:rsidRPr="00C407C1">
        <w:rPr>
          <w:rFonts w:asciiTheme="minorHAnsi" w:hAnsiTheme="minorHAnsi"/>
          <w:b/>
          <w:sz w:val="22"/>
          <w:szCs w:val="22"/>
        </w:rPr>
        <w:t>-D</w:t>
      </w:r>
      <w:r w:rsidRPr="00C407C1">
        <w:rPr>
          <w:rFonts w:asciiTheme="minorHAnsi" w:hAnsiTheme="minorHAnsi"/>
          <w:b/>
          <w:sz w:val="22"/>
          <w:szCs w:val="22"/>
        </w:rPr>
        <w:t>egree</w:t>
      </w:r>
      <w:r w:rsidR="0012472A" w:rsidRPr="00C407C1">
        <w:rPr>
          <w:rFonts w:asciiTheme="minorHAnsi" w:hAnsiTheme="minorHAnsi"/>
          <w:b/>
          <w:sz w:val="22"/>
          <w:szCs w:val="22"/>
        </w:rPr>
        <w:t xml:space="preserve"> Student Enrollment</w:t>
      </w:r>
      <w:r w:rsidRPr="00C407C1">
        <w:rPr>
          <w:rFonts w:asciiTheme="minorHAnsi" w:hAnsiTheme="minorHAnsi"/>
          <w:b/>
          <w:sz w:val="22"/>
          <w:szCs w:val="22"/>
        </w:rPr>
        <w:t xml:space="preserve"> Policies </w:t>
      </w:r>
    </w:p>
    <w:p w:rsidR="004F02B6" w:rsidRPr="004934A6" w:rsidRDefault="004F02B6" w:rsidP="004934A6">
      <w:pPr>
        <w:pStyle w:val="ListParagraph"/>
        <w:numPr>
          <w:ilvl w:val="0"/>
          <w:numId w:val="5"/>
        </w:numPr>
        <w:rPr>
          <w:rFonts w:asciiTheme="minorHAnsi" w:hAnsiTheme="minorHAnsi"/>
          <w:sz w:val="22"/>
          <w:szCs w:val="22"/>
        </w:rPr>
      </w:pPr>
      <w:r w:rsidRPr="00AE679E">
        <w:rPr>
          <w:rFonts w:asciiTheme="minorHAnsi" w:hAnsiTheme="minorHAnsi"/>
          <w:sz w:val="22"/>
          <w:szCs w:val="22"/>
        </w:rPr>
        <w:lastRenderedPageBreak/>
        <w:t>Non-degree students</w:t>
      </w:r>
      <w:r w:rsidRPr="00081464">
        <w:rPr>
          <w:rFonts w:asciiTheme="minorHAnsi" w:hAnsiTheme="minorHAnsi"/>
          <w:sz w:val="22"/>
          <w:szCs w:val="22"/>
        </w:rPr>
        <w:t xml:space="preserve">, except for certificate students, must reapply for admission each </w:t>
      </w:r>
      <w:r w:rsidRPr="004934A6">
        <w:rPr>
          <w:rFonts w:asciiTheme="minorHAnsi" w:hAnsiTheme="minorHAnsi"/>
          <w:sz w:val="22"/>
          <w:szCs w:val="22"/>
        </w:rPr>
        <w:t xml:space="preserve">semester. </w:t>
      </w:r>
    </w:p>
    <w:p w:rsidR="004F02B6" w:rsidRPr="004934A6" w:rsidRDefault="004F02B6" w:rsidP="004934A6">
      <w:pPr>
        <w:pStyle w:val="ListParagraph"/>
        <w:numPr>
          <w:ilvl w:val="0"/>
          <w:numId w:val="5"/>
        </w:numPr>
        <w:rPr>
          <w:rFonts w:asciiTheme="minorHAnsi" w:hAnsiTheme="minorHAnsi"/>
          <w:sz w:val="22"/>
          <w:szCs w:val="22"/>
        </w:rPr>
      </w:pPr>
      <w:r w:rsidRPr="004934A6">
        <w:rPr>
          <w:rFonts w:asciiTheme="minorHAnsi" w:hAnsiTheme="minorHAnsi"/>
          <w:sz w:val="22"/>
          <w:szCs w:val="22"/>
        </w:rPr>
        <w:t>Certificate students can enroll in subsequent semesters in order to complete the coursework associated with their certificate</w:t>
      </w:r>
      <w:r w:rsidR="00081464" w:rsidRPr="004934A6">
        <w:rPr>
          <w:rFonts w:asciiTheme="minorHAnsi" w:hAnsiTheme="minorHAnsi"/>
          <w:sz w:val="22"/>
          <w:szCs w:val="22"/>
        </w:rPr>
        <w:t xml:space="preserve"> </w:t>
      </w:r>
      <w:r w:rsidRPr="004934A6">
        <w:rPr>
          <w:rFonts w:asciiTheme="minorHAnsi" w:hAnsiTheme="minorHAnsi"/>
          <w:sz w:val="22"/>
          <w:szCs w:val="22"/>
        </w:rPr>
        <w:t xml:space="preserve">if the Registrar is provided with instructions in writing and a list of applicable students approved by the School Dean. </w:t>
      </w:r>
    </w:p>
    <w:p w:rsidR="0012472A" w:rsidRDefault="0012472A" w:rsidP="004934A6">
      <w:pPr>
        <w:pStyle w:val="ListParagraph"/>
        <w:numPr>
          <w:ilvl w:val="0"/>
          <w:numId w:val="5"/>
        </w:numPr>
        <w:rPr>
          <w:rFonts w:asciiTheme="minorHAnsi" w:hAnsiTheme="minorHAnsi"/>
          <w:sz w:val="22"/>
          <w:szCs w:val="22"/>
        </w:rPr>
      </w:pPr>
      <w:r w:rsidRPr="00F547BA">
        <w:rPr>
          <w:rFonts w:asciiTheme="minorHAnsi" w:hAnsiTheme="minorHAnsi"/>
          <w:sz w:val="22"/>
          <w:szCs w:val="22"/>
        </w:rPr>
        <w:t xml:space="preserve">Non-degree undergraduate students can take a maximum of 12 credits per semester. </w:t>
      </w:r>
    </w:p>
    <w:p w:rsidR="0012472A" w:rsidRPr="002F7775" w:rsidRDefault="0012472A" w:rsidP="004934A6">
      <w:pPr>
        <w:pStyle w:val="ListParagraph"/>
        <w:numPr>
          <w:ilvl w:val="0"/>
          <w:numId w:val="5"/>
        </w:numPr>
        <w:rPr>
          <w:rStyle w:val="apple-style-span"/>
          <w:rFonts w:asciiTheme="minorHAnsi" w:hAnsiTheme="minorHAnsi"/>
          <w:sz w:val="22"/>
          <w:szCs w:val="22"/>
        </w:rPr>
      </w:pPr>
      <w:r w:rsidRPr="002F7775">
        <w:rPr>
          <w:rFonts w:asciiTheme="minorHAnsi" w:hAnsiTheme="minorHAnsi"/>
          <w:sz w:val="22"/>
          <w:szCs w:val="22"/>
        </w:rPr>
        <w:t xml:space="preserve">Non-degree seeking students can enroll in any courses </w:t>
      </w:r>
      <w:r>
        <w:rPr>
          <w:rFonts w:asciiTheme="minorHAnsi" w:hAnsiTheme="minorHAnsi"/>
          <w:sz w:val="22"/>
          <w:szCs w:val="22"/>
        </w:rPr>
        <w:t xml:space="preserve">in their chosen School or College </w:t>
      </w:r>
      <w:r w:rsidRPr="002F7775">
        <w:rPr>
          <w:rFonts w:asciiTheme="minorHAnsi" w:hAnsiTheme="minorHAnsi"/>
          <w:sz w:val="22"/>
          <w:szCs w:val="22"/>
        </w:rPr>
        <w:t>for whic</w:t>
      </w:r>
      <w:r>
        <w:rPr>
          <w:rFonts w:asciiTheme="minorHAnsi" w:hAnsiTheme="minorHAnsi"/>
          <w:sz w:val="22"/>
          <w:szCs w:val="22"/>
        </w:rPr>
        <w:t>h they meet the prerequisites and</w:t>
      </w:r>
      <w:r w:rsidRPr="002F7775">
        <w:rPr>
          <w:rFonts w:asciiTheme="minorHAnsi" w:hAnsiTheme="minorHAnsi"/>
          <w:sz w:val="22"/>
          <w:szCs w:val="22"/>
        </w:rPr>
        <w:t xml:space="preserve"> </w:t>
      </w:r>
      <w:r>
        <w:rPr>
          <w:rFonts w:asciiTheme="minorHAnsi" w:hAnsiTheme="minorHAnsi"/>
          <w:sz w:val="22"/>
          <w:szCs w:val="22"/>
        </w:rPr>
        <w:t xml:space="preserve">if </w:t>
      </w:r>
      <w:r w:rsidRPr="002F7775">
        <w:rPr>
          <w:rFonts w:asciiTheme="minorHAnsi" w:hAnsiTheme="minorHAnsi"/>
          <w:sz w:val="22"/>
          <w:szCs w:val="22"/>
        </w:rPr>
        <w:t xml:space="preserve">space is available. </w:t>
      </w:r>
      <w:r w:rsidRPr="002F7775">
        <w:rPr>
          <w:rStyle w:val="apple-style-span"/>
          <w:rFonts w:asciiTheme="minorHAnsi" w:hAnsiTheme="minorHAnsi" w:cs="Arial"/>
          <w:sz w:val="22"/>
          <w:szCs w:val="22"/>
        </w:rPr>
        <w:t xml:space="preserve">Academic advisement is not a prerequisite for registration for non-degree seeking students. </w:t>
      </w:r>
    </w:p>
    <w:p w:rsidR="0012472A" w:rsidRPr="002F7775" w:rsidRDefault="00081464" w:rsidP="004934A6">
      <w:pPr>
        <w:pStyle w:val="ListParagraph"/>
        <w:numPr>
          <w:ilvl w:val="0"/>
          <w:numId w:val="5"/>
        </w:numPr>
        <w:rPr>
          <w:rFonts w:asciiTheme="minorHAnsi" w:hAnsiTheme="minorHAnsi"/>
          <w:sz w:val="22"/>
          <w:szCs w:val="22"/>
        </w:rPr>
      </w:pPr>
      <w:r>
        <w:rPr>
          <w:rFonts w:asciiTheme="minorHAnsi" w:hAnsiTheme="minorHAnsi"/>
          <w:sz w:val="22"/>
          <w:szCs w:val="22"/>
        </w:rPr>
        <w:t>S</w:t>
      </w:r>
      <w:r w:rsidR="0012472A" w:rsidRPr="002F7775">
        <w:rPr>
          <w:rFonts w:asciiTheme="minorHAnsi" w:hAnsiTheme="minorHAnsi"/>
          <w:sz w:val="22"/>
          <w:szCs w:val="22"/>
        </w:rPr>
        <w:t>tudents</w:t>
      </w:r>
      <w:r w:rsidR="0012472A">
        <w:rPr>
          <w:rFonts w:asciiTheme="minorHAnsi" w:hAnsiTheme="minorHAnsi"/>
          <w:sz w:val="22"/>
          <w:szCs w:val="22"/>
        </w:rPr>
        <w:t xml:space="preserve"> accepted for admission as degree-seeking students to UDC are eligible to transfer a maximum of 1</w:t>
      </w:r>
      <w:r w:rsidR="005A6AE9">
        <w:rPr>
          <w:rFonts w:asciiTheme="minorHAnsi" w:hAnsiTheme="minorHAnsi"/>
          <w:sz w:val="22"/>
          <w:szCs w:val="22"/>
        </w:rPr>
        <w:t>2</w:t>
      </w:r>
      <w:r w:rsidR="0012472A" w:rsidRPr="002F7775">
        <w:rPr>
          <w:rFonts w:asciiTheme="minorHAnsi" w:hAnsiTheme="minorHAnsi"/>
          <w:sz w:val="22"/>
          <w:szCs w:val="22"/>
        </w:rPr>
        <w:t xml:space="preserve"> credits earned as a non-degree student towards a</w:t>
      </w:r>
      <w:r w:rsidR="0012472A">
        <w:rPr>
          <w:rFonts w:asciiTheme="minorHAnsi" w:hAnsiTheme="minorHAnsi"/>
          <w:sz w:val="22"/>
          <w:szCs w:val="22"/>
        </w:rPr>
        <w:t xml:space="preserve"> UDC undergraduate degree</w:t>
      </w:r>
      <w:r w:rsidR="0012472A" w:rsidRPr="002F7775">
        <w:rPr>
          <w:rFonts w:asciiTheme="minorHAnsi" w:hAnsiTheme="minorHAnsi"/>
          <w:sz w:val="22"/>
          <w:szCs w:val="22"/>
        </w:rPr>
        <w:t>.</w:t>
      </w:r>
      <w:r w:rsidR="0012472A">
        <w:rPr>
          <w:rFonts w:asciiTheme="minorHAnsi" w:hAnsiTheme="minorHAnsi"/>
          <w:sz w:val="22"/>
          <w:szCs w:val="22"/>
        </w:rPr>
        <w:t xml:space="preserve"> The grades earned in these courses are not used in the calculation of student’s GPA. </w:t>
      </w:r>
      <w:r w:rsidR="0012472A" w:rsidRPr="002F7775">
        <w:rPr>
          <w:rFonts w:asciiTheme="minorHAnsi" w:hAnsiTheme="minorHAnsi"/>
          <w:sz w:val="22"/>
          <w:szCs w:val="22"/>
        </w:rPr>
        <w:t xml:space="preserve"> </w:t>
      </w:r>
    </w:p>
    <w:p w:rsidR="0012472A" w:rsidRDefault="0012472A" w:rsidP="001C1DA8">
      <w:pPr>
        <w:rPr>
          <w:rFonts w:asciiTheme="minorHAnsi" w:hAnsiTheme="minorHAnsi"/>
          <w:sz w:val="22"/>
          <w:szCs w:val="22"/>
        </w:rPr>
      </w:pPr>
    </w:p>
    <w:p w:rsidR="001C1DA8" w:rsidRPr="00EB41AD" w:rsidRDefault="0012472A" w:rsidP="001C1DA8">
      <w:pPr>
        <w:rPr>
          <w:rFonts w:asciiTheme="minorHAnsi" w:hAnsiTheme="minorHAnsi"/>
          <w:b/>
          <w:sz w:val="22"/>
          <w:szCs w:val="22"/>
        </w:rPr>
      </w:pPr>
      <w:r w:rsidRPr="00EB41AD">
        <w:rPr>
          <w:rFonts w:asciiTheme="minorHAnsi" w:hAnsiTheme="minorHAnsi"/>
          <w:b/>
          <w:sz w:val="22"/>
          <w:szCs w:val="22"/>
        </w:rPr>
        <w:t xml:space="preserve">International Student Enrollment Policies </w:t>
      </w:r>
    </w:p>
    <w:p w:rsidR="005A6AE9" w:rsidRPr="005A6AE9" w:rsidRDefault="00EB41AD" w:rsidP="004934A6">
      <w:pPr>
        <w:pStyle w:val="ListParagraph"/>
        <w:numPr>
          <w:ilvl w:val="0"/>
          <w:numId w:val="53"/>
        </w:numPr>
        <w:rPr>
          <w:rFonts w:asciiTheme="minorHAnsi" w:hAnsiTheme="minorHAnsi"/>
          <w:sz w:val="22"/>
          <w:szCs w:val="22"/>
        </w:rPr>
      </w:pPr>
      <w:r w:rsidRPr="005A6AE9">
        <w:rPr>
          <w:rFonts w:asciiTheme="minorHAnsi" w:hAnsiTheme="minorHAnsi"/>
          <w:sz w:val="22"/>
          <w:szCs w:val="22"/>
        </w:rPr>
        <w:t xml:space="preserve">Once admitted, the SEVIS Coordinator prepares and sends students their I-20 and becomes the primary point of contact for all enrollment questions for new students. </w:t>
      </w:r>
    </w:p>
    <w:p w:rsidR="005A6AE9" w:rsidRPr="005A6AE9" w:rsidRDefault="005A6AE9" w:rsidP="004934A6">
      <w:pPr>
        <w:pStyle w:val="ListParagraph"/>
        <w:numPr>
          <w:ilvl w:val="0"/>
          <w:numId w:val="53"/>
        </w:numPr>
        <w:rPr>
          <w:rFonts w:asciiTheme="minorHAnsi" w:hAnsiTheme="minorHAnsi"/>
          <w:sz w:val="22"/>
          <w:szCs w:val="22"/>
        </w:rPr>
      </w:pPr>
      <w:r w:rsidRPr="005A6AE9">
        <w:rPr>
          <w:rFonts w:asciiTheme="minorHAnsi" w:hAnsiTheme="minorHAnsi"/>
          <w:sz w:val="22"/>
          <w:szCs w:val="22"/>
        </w:rPr>
        <w:t xml:space="preserve">Student who don’t already have a Student Visa must visit their nearest U.S. Embassy and present them with their acceptance letter from UDC, I-20, and other required documents to obtain their Student Visa. </w:t>
      </w:r>
    </w:p>
    <w:p w:rsidR="005A6AE9" w:rsidRPr="005A6AE9" w:rsidRDefault="005A6AE9" w:rsidP="004934A6">
      <w:pPr>
        <w:pStyle w:val="ListParagraph"/>
        <w:numPr>
          <w:ilvl w:val="0"/>
          <w:numId w:val="40"/>
        </w:numPr>
        <w:rPr>
          <w:rFonts w:asciiTheme="minorHAnsi" w:hAnsiTheme="minorHAnsi"/>
          <w:sz w:val="22"/>
          <w:szCs w:val="22"/>
        </w:rPr>
      </w:pPr>
      <w:r w:rsidRPr="005A6AE9">
        <w:rPr>
          <w:rFonts w:asciiTheme="minorHAnsi" w:hAnsiTheme="minorHAnsi"/>
          <w:sz w:val="22"/>
          <w:szCs w:val="22"/>
        </w:rPr>
        <w:t>Students must pay your SEVIS fee (I-901) online. For more information or to make payment, students should go to</w:t>
      </w:r>
      <w:r w:rsidRPr="005A6AE9">
        <w:rPr>
          <w:rFonts w:asciiTheme="minorHAnsi" w:hAnsiTheme="minorHAnsi"/>
          <w:color w:val="1F497D"/>
          <w:sz w:val="22"/>
          <w:szCs w:val="22"/>
        </w:rPr>
        <w:t xml:space="preserve"> </w:t>
      </w:r>
      <w:hyperlink r:id="rId15" w:history="1">
        <w:r w:rsidRPr="005A6AE9">
          <w:rPr>
            <w:rStyle w:val="Hyperlink"/>
            <w:rFonts w:asciiTheme="minorHAnsi" w:hAnsiTheme="minorHAnsi"/>
            <w:sz w:val="22"/>
            <w:szCs w:val="22"/>
          </w:rPr>
          <w:t>www.fmjfee.com</w:t>
        </w:r>
      </w:hyperlink>
      <w:r w:rsidRPr="005A6AE9">
        <w:rPr>
          <w:rFonts w:asciiTheme="minorHAnsi" w:hAnsiTheme="minorHAnsi"/>
          <w:color w:val="1F497D"/>
          <w:sz w:val="22"/>
          <w:szCs w:val="22"/>
        </w:rPr>
        <w:t xml:space="preserve">.  </w:t>
      </w:r>
    </w:p>
    <w:p w:rsidR="005A6AE9" w:rsidRPr="005A6AE9" w:rsidRDefault="005A6AE9" w:rsidP="004934A6">
      <w:pPr>
        <w:pStyle w:val="ListParagraph"/>
        <w:numPr>
          <w:ilvl w:val="0"/>
          <w:numId w:val="40"/>
        </w:numPr>
        <w:rPr>
          <w:rFonts w:asciiTheme="minorHAnsi" w:hAnsiTheme="minorHAnsi"/>
          <w:sz w:val="22"/>
          <w:szCs w:val="22"/>
        </w:rPr>
      </w:pPr>
      <w:r w:rsidRPr="005A6AE9">
        <w:rPr>
          <w:rFonts w:asciiTheme="minorHAnsi" w:hAnsiTheme="minorHAnsi"/>
          <w:sz w:val="22"/>
          <w:szCs w:val="22"/>
        </w:rPr>
        <w:t xml:space="preserve">New international students must contact the University SEVIS Coordinator at </w:t>
      </w:r>
      <w:hyperlink r:id="rId16" w:history="1">
        <w:r w:rsidRPr="005A6AE9">
          <w:rPr>
            <w:rStyle w:val="Hyperlink"/>
            <w:rFonts w:asciiTheme="minorHAnsi" w:hAnsiTheme="minorHAnsi"/>
            <w:sz w:val="22"/>
            <w:szCs w:val="22"/>
          </w:rPr>
          <w:t>eongao@udc.edu</w:t>
        </w:r>
      </w:hyperlink>
      <w:r w:rsidRPr="005A6AE9">
        <w:rPr>
          <w:rFonts w:asciiTheme="minorHAnsi" w:hAnsiTheme="minorHAnsi"/>
          <w:color w:val="1F497D"/>
          <w:sz w:val="22"/>
          <w:szCs w:val="22"/>
        </w:rPr>
        <w:t xml:space="preserve"> </w:t>
      </w:r>
      <w:r w:rsidRPr="005A6AE9">
        <w:rPr>
          <w:rFonts w:asciiTheme="minorHAnsi" w:hAnsiTheme="minorHAnsi"/>
          <w:sz w:val="22"/>
          <w:szCs w:val="22"/>
        </w:rPr>
        <w:t>as soon as possible</w:t>
      </w:r>
      <w:r w:rsidRPr="005A6AE9">
        <w:rPr>
          <w:rFonts w:asciiTheme="minorHAnsi" w:hAnsiTheme="minorHAnsi"/>
          <w:color w:val="1F497D"/>
          <w:sz w:val="22"/>
          <w:szCs w:val="22"/>
        </w:rPr>
        <w:t xml:space="preserve"> </w:t>
      </w:r>
      <w:r w:rsidRPr="005A6AE9">
        <w:rPr>
          <w:rFonts w:asciiTheme="minorHAnsi" w:hAnsiTheme="minorHAnsi"/>
          <w:sz w:val="22"/>
          <w:szCs w:val="22"/>
        </w:rPr>
        <w:t xml:space="preserve">to schedule an appointment for when they arrive on campus. Students must bring all immigration paperwork with them to the meeting. Students are not allowed to register until they have completed this meeting.  </w:t>
      </w:r>
    </w:p>
    <w:p w:rsidR="005A6AE9" w:rsidRPr="005A6AE9" w:rsidRDefault="005A6AE9" w:rsidP="004934A6">
      <w:pPr>
        <w:pStyle w:val="ListParagraph"/>
        <w:numPr>
          <w:ilvl w:val="0"/>
          <w:numId w:val="40"/>
        </w:numPr>
        <w:jc w:val="both"/>
        <w:rPr>
          <w:rFonts w:asciiTheme="minorHAnsi" w:hAnsiTheme="minorHAnsi"/>
          <w:sz w:val="22"/>
          <w:szCs w:val="22"/>
        </w:rPr>
      </w:pPr>
      <w:r w:rsidRPr="005A6AE9">
        <w:rPr>
          <w:rFonts w:asciiTheme="minorHAnsi" w:hAnsiTheme="minorHAnsi"/>
          <w:sz w:val="22"/>
          <w:szCs w:val="22"/>
        </w:rPr>
        <w:t xml:space="preserve">Students who are changing their Visa status must provide the UDC SEVIS Coordinator with a copy of their Change of Status Approval Notice at the time of their appointment on campus with the Coordinator. Students who fail to do so may not be able to register. </w:t>
      </w:r>
    </w:p>
    <w:p w:rsidR="005A6AE9" w:rsidRPr="005A6AE9" w:rsidRDefault="005A6AE9" w:rsidP="004934A6">
      <w:pPr>
        <w:pStyle w:val="ListParagraph"/>
        <w:numPr>
          <w:ilvl w:val="0"/>
          <w:numId w:val="40"/>
        </w:numPr>
        <w:rPr>
          <w:rFonts w:asciiTheme="minorHAnsi" w:hAnsiTheme="minorHAnsi"/>
          <w:sz w:val="22"/>
          <w:szCs w:val="22"/>
        </w:rPr>
      </w:pPr>
      <w:r w:rsidRPr="005A6AE9">
        <w:rPr>
          <w:rFonts w:asciiTheme="minorHAnsi" w:hAnsiTheme="minorHAnsi"/>
          <w:sz w:val="22"/>
          <w:szCs w:val="22"/>
        </w:rPr>
        <w:t xml:space="preserve">Transfer students must provide their current university with their acceptance letter from UDC so they can complete student’s SEVIS release. Students are not allowed to register until UDC receives the SEVIS release.  </w:t>
      </w:r>
    </w:p>
    <w:p w:rsidR="000C03A8" w:rsidRPr="00996FC5" w:rsidRDefault="000C03A8" w:rsidP="004934A6">
      <w:pPr>
        <w:pStyle w:val="ListParagraph"/>
        <w:numPr>
          <w:ilvl w:val="0"/>
          <w:numId w:val="40"/>
        </w:numPr>
        <w:rPr>
          <w:rStyle w:val="apple-style-span"/>
          <w:rFonts w:asciiTheme="minorHAnsi" w:hAnsiTheme="minorHAnsi"/>
          <w:b/>
          <w:color w:val="auto"/>
          <w:sz w:val="22"/>
          <w:szCs w:val="22"/>
        </w:rPr>
      </w:pPr>
      <w:r w:rsidRPr="00FE0C57">
        <w:rPr>
          <w:rStyle w:val="apple-style-span"/>
          <w:rFonts w:asciiTheme="minorHAnsi" w:hAnsiTheme="minorHAnsi" w:cs="Arial"/>
          <w:color w:val="auto"/>
          <w:sz w:val="22"/>
          <w:szCs w:val="22"/>
          <w:shd w:val="clear" w:color="auto" w:fill="FFFFFF"/>
        </w:rPr>
        <w:t>International students cannot study part time. U.S. immigration law requires that all international students on F1 student visas maintain full-time enrollment</w:t>
      </w:r>
      <w:r>
        <w:rPr>
          <w:rStyle w:val="apple-style-span"/>
          <w:rFonts w:asciiTheme="minorHAnsi" w:hAnsiTheme="minorHAnsi" w:cs="Arial"/>
          <w:color w:val="auto"/>
          <w:sz w:val="22"/>
          <w:szCs w:val="22"/>
          <w:shd w:val="clear" w:color="auto" w:fill="FFFFFF"/>
        </w:rPr>
        <w:t>, defined as registered for a minimum of 12 credits for</w:t>
      </w:r>
      <w:r w:rsidRPr="00FE0C57">
        <w:rPr>
          <w:rStyle w:val="apple-style-span"/>
          <w:rFonts w:asciiTheme="minorHAnsi" w:hAnsiTheme="minorHAnsi" w:cs="Arial"/>
          <w:color w:val="auto"/>
          <w:sz w:val="22"/>
          <w:szCs w:val="22"/>
          <w:shd w:val="clear" w:color="auto" w:fill="FFFFFF"/>
        </w:rPr>
        <w:t xml:space="preserve"> undergraduate students</w:t>
      </w:r>
      <w:r>
        <w:rPr>
          <w:rStyle w:val="apple-style-span"/>
          <w:rFonts w:asciiTheme="minorHAnsi" w:hAnsiTheme="minorHAnsi" w:cs="Arial"/>
          <w:color w:val="auto"/>
          <w:sz w:val="22"/>
          <w:szCs w:val="22"/>
          <w:shd w:val="clear" w:color="auto" w:fill="FFFFFF"/>
        </w:rPr>
        <w:t>.</w:t>
      </w:r>
    </w:p>
    <w:p w:rsidR="005A6AE9" w:rsidRPr="00B807BB" w:rsidRDefault="005A6AE9" w:rsidP="00B807BB"/>
    <w:p w:rsidR="00AA3D26" w:rsidRDefault="00AA3D26" w:rsidP="00F14733">
      <w:pPr>
        <w:widowControl w:val="0"/>
        <w:rPr>
          <w:rFonts w:asciiTheme="minorHAnsi" w:hAnsiTheme="minorHAnsi"/>
          <w:snapToGrid w:val="0"/>
          <w:sz w:val="22"/>
          <w:szCs w:val="22"/>
        </w:rPr>
      </w:pPr>
    </w:p>
    <w:p w:rsidR="00391264" w:rsidRPr="00D8311B" w:rsidRDefault="00AC1D30" w:rsidP="00FD2E3B">
      <w:pPr>
        <w:pStyle w:val="Heading1"/>
        <w:spacing w:before="0"/>
        <w:rPr>
          <w:color w:val="002060"/>
          <w:sz w:val="24"/>
          <w:szCs w:val="24"/>
        </w:rPr>
      </w:pPr>
      <w:bookmarkStart w:id="9" w:name="_Toc309303629"/>
      <w:r>
        <w:rPr>
          <w:color w:val="002060"/>
          <w:sz w:val="24"/>
          <w:szCs w:val="24"/>
        </w:rPr>
        <w:t>1</w:t>
      </w:r>
      <w:r w:rsidR="00391264" w:rsidRPr="00D8311B">
        <w:rPr>
          <w:color w:val="002060"/>
          <w:sz w:val="24"/>
          <w:szCs w:val="24"/>
        </w:rPr>
        <w:t>.</w:t>
      </w:r>
      <w:r w:rsidR="00D8397E">
        <w:rPr>
          <w:color w:val="002060"/>
          <w:sz w:val="24"/>
          <w:szCs w:val="24"/>
        </w:rPr>
        <w:t>8</w:t>
      </w:r>
      <w:r w:rsidR="00391264" w:rsidRPr="00D8311B">
        <w:rPr>
          <w:color w:val="002060"/>
          <w:sz w:val="24"/>
          <w:szCs w:val="24"/>
        </w:rPr>
        <w:t xml:space="preserve"> </w:t>
      </w:r>
      <w:r w:rsidR="007253A2">
        <w:rPr>
          <w:color w:val="002060"/>
          <w:sz w:val="24"/>
          <w:szCs w:val="24"/>
        </w:rPr>
        <w:t>UDCC</w:t>
      </w:r>
      <w:r w:rsidR="00391264" w:rsidRPr="00D8311B">
        <w:rPr>
          <w:color w:val="002060"/>
          <w:sz w:val="24"/>
          <w:szCs w:val="24"/>
        </w:rPr>
        <w:t xml:space="preserve"> to Flagship </w:t>
      </w:r>
      <w:r w:rsidR="00A15DBE">
        <w:rPr>
          <w:color w:val="002060"/>
          <w:sz w:val="24"/>
          <w:szCs w:val="24"/>
        </w:rPr>
        <w:t>Transitions</w:t>
      </w:r>
      <w:r w:rsidR="005A6AE9">
        <w:rPr>
          <w:color w:val="002060"/>
          <w:sz w:val="24"/>
          <w:szCs w:val="24"/>
        </w:rPr>
        <w:t xml:space="preserve"> and</w:t>
      </w:r>
      <w:r w:rsidR="00A15DBE">
        <w:rPr>
          <w:color w:val="002060"/>
          <w:sz w:val="24"/>
          <w:szCs w:val="24"/>
        </w:rPr>
        <w:t xml:space="preserve"> </w:t>
      </w:r>
      <w:r w:rsidR="00391264" w:rsidRPr="00D8311B">
        <w:rPr>
          <w:color w:val="002060"/>
          <w:sz w:val="24"/>
          <w:szCs w:val="24"/>
        </w:rPr>
        <w:t>Tran</w:t>
      </w:r>
      <w:r w:rsidR="00D8311B" w:rsidRPr="00D8311B">
        <w:rPr>
          <w:color w:val="002060"/>
          <w:sz w:val="24"/>
          <w:szCs w:val="24"/>
        </w:rPr>
        <w:t>sfers</w:t>
      </w:r>
      <w:bookmarkEnd w:id="9"/>
    </w:p>
    <w:p w:rsidR="00AC1D30" w:rsidRDefault="00AC1D30" w:rsidP="00D8311B">
      <w:pPr>
        <w:rPr>
          <w:rFonts w:asciiTheme="minorHAnsi" w:hAnsiTheme="minorHAnsi"/>
          <w:b/>
          <w:sz w:val="22"/>
          <w:szCs w:val="22"/>
          <w:highlight w:val="yellow"/>
        </w:rPr>
      </w:pPr>
    </w:p>
    <w:p w:rsidR="00D8311B" w:rsidRPr="00590250" w:rsidRDefault="00D8311B" w:rsidP="00D8311B">
      <w:pPr>
        <w:rPr>
          <w:rFonts w:asciiTheme="minorHAnsi" w:hAnsiTheme="minorHAnsi"/>
          <w:b/>
          <w:sz w:val="22"/>
          <w:szCs w:val="22"/>
        </w:rPr>
      </w:pPr>
      <w:r w:rsidRPr="005A6AE9">
        <w:rPr>
          <w:rFonts w:asciiTheme="minorHAnsi" w:hAnsiTheme="minorHAnsi"/>
          <w:b/>
          <w:sz w:val="22"/>
          <w:szCs w:val="22"/>
        </w:rPr>
        <w:t xml:space="preserve">Transition from </w:t>
      </w:r>
      <w:r w:rsidR="00590250" w:rsidRPr="005A6AE9">
        <w:rPr>
          <w:rFonts w:asciiTheme="minorHAnsi" w:hAnsiTheme="minorHAnsi"/>
          <w:b/>
          <w:sz w:val="22"/>
          <w:szCs w:val="22"/>
        </w:rPr>
        <w:t xml:space="preserve">the </w:t>
      </w:r>
      <w:r w:rsidR="005A6AE9">
        <w:rPr>
          <w:rFonts w:asciiTheme="minorHAnsi" w:hAnsiTheme="minorHAnsi"/>
          <w:b/>
          <w:sz w:val="22"/>
          <w:szCs w:val="22"/>
        </w:rPr>
        <w:t xml:space="preserve">Community College </w:t>
      </w:r>
      <w:r w:rsidRPr="005A6AE9">
        <w:rPr>
          <w:rFonts w:asciiTheme="minorHAnsi" w:hAnsiTheme="minorHAnsi"/>
          <w:b/>
          <w:sz w:val="22"/>
          <w:szCs w:val="22"/>
        </w:rPr>
        <w:t>to</w:t>
      </w:r>
      <w:r w:rsidR="005A6AE9">
        <w:rPr>
          <w:rFonts w:asciiTheme="minorHAnsi" w:hAnsiTheme="minorHAnsi"/>
          <w:b/>
          <w:sz w:val="22"/>
          <w:szCs w:val="22"/>
        </w:rPr>
        <w:t xml:space="preserve"> the</w:t>
      </w:r>
      <w:r w:rsidRPr="005A6AE9">
        <w:rPr>
          <w:rFonts w:asciiTheme="minorHAnsi" w:hAnsiTheme="minorHAnsi"/>
          <w:b/>
          <w:sz w:val="22"/>
          <w:szCs w:val="22"/>
        </w:rPr>
        <w:t xml:space="preserve"> Flagship </w:t>
      </w:r>
      <w:r w:rsidR="00590250" w:rsidRPr="005A6AE9">
        <w:rPr>
          <w:rFonts w:asciiTheme="minorHAnsi" w:hAnsiTheme="minorHAnsi"/>
          <w:b/>
          <w:sz w:val="22"/>
          <w:szCs w:val="22"/>
        </w:rPr>
        <w:t>and Vice Versa</w:t>
      </w:r>
      <w:r w:rsidRPr="00590250">
        <w:rPr>
          <w:rFonts w:asciiTheme="minorHAnsi" w:hAnsiTheme="minorHAnsi"/>
          <w:b/>
          <w:sz w:val="22"/>
          <w:szCs w:val="22"/>
        </w:rPr>
        <w:t xml:space="preserve"> </w:t>
      </w:r>
      <w:r w:rsidR="00A15DBE">
        <w:rPr>
          <w:rFonts w:asciiTheme="minorHAnsi" w:hAnsiTheme="minorHAnsi"/>
          <w:b/>
          <w:sz w:val="22"/>
          <w:szCs w:val="22"/>
        </w:rPr>
        <w:t xml:space="preserve"> </w:t>
      </w:r>
    </w:p>
    <w:p w:rsidR="00D8311B" w:rsidRPr="00DD620C" w:rsidRDefault="00B71539" w:rsidP="00DD620C">
      <w:pPr>
        <w:rPr>
          <w:rFonts w:asciiTheme="minorHAnsi" w:hAnsiTheme="minorHAnsi"/>
          <w:i/>
          <w:sz w:val="22"/>
          <w:szCs w:val="22"/>
        </w:rPr>
      </w:pPr>
      <w:r>
        <w:rPr>
          <w:rFonts w:asciiTheme="minorHAnsi" w:hAnsiTheme="minorHAnsi"/>
          <w:sz w:val="22"/>
          <w:szCs w:val="22"/>
        </w:rPr>
        <w:t>Community College stu</w:t>
      </w:r>
      <w:r w:rsidR="00D8311B" w:rsidRPr="00DD620C">
        <w:rPr>
          <w:rFonts w:asciiTheme="minorHAnsi" w:hAnsiTheme="minorHAnsi"/>
          <w:sz w:val="22"/>
          <w:szCs w:val="22"/>
        </w:rPr>
        <w:t xml:space="preserve">dents may transition to the Flagship if they meet the following criteria: </w:t>
      </w:r>
    </w:p>
    <w:p w:rsidR="00D8311B" w:rsidRPr="00DD620C" w:rsidRDefault="00D8311B" w:rsidP="004934A6">
      <w:pPr>
        <w:pStyle w:val="ListParagraph"/>
        <w:numPr>
          <w:ilvl w:val="0"/>
          <w:numId w:val="8"/>
        </w:numPr>
        <w:spacing w:after="200"/>
        <w:rPr>
          <w:rFonts w:asciiTheme="minorHAnsi" w:hAnsiTheme="minorHAnsi"/>
          <w:i/>
          <w:sz w:val="22"/>
          <w:szCs w:val="22"/>
        </w:rPr>
      </w:pPr>
      <w:r w:rsidRPr="00DD620C">
        <w:rPr>
          <w:rFonts w:asciiTheme="minorHAnsi" w:hAnsiTheme="minorHAnsi"/>
          <w:sz w:val="22"/>
          <w:szCs w:val="22"/>
        </w:rPr>
        <w:t xml:space="preserve">Earned a minimum of 15 </w:t>
      </w:r>
      <w:r w:rsidR="00AE4363">
        <w:rPr>
          <w:rFonts w:asciiTheme="minorHAnsi" w:hAnsiTheme="minorHAnsi"/>
          <w:sz w:val="22"/>
          <w:szCs w:val="22"/>
        </w:rPr>
        <w:t xml:space="preserve">credits </w:t>
      </w:r>
      <w:r w:rsidRPr="00DD620C">
        <w:rPr>
          <w:rFonts w:asciiTheme="minorHAnsi" w:hAnsiTheme="minorHAnsi"/>
          <w:sz w:val="22"/>
          <w:szCs w:val="22"/>
        </w:rPr>
        <w:t xml:space="preserve">(excluding developmental courses); </w:t>
      </w:r>
    </w:p>
    <w:p w:rsidR="0008540F" w:rsidRDefault="00590250" w:rsidP="004934A6">
      <w:pPr>
        <w:pStyle w:val="ListParagraph"/>
        <w:numPr>
          <w:ilvl w:val="1"/>
          <w:numId w:val="8"/>
        </w:numPr>
        <w:spacing w:after="200"/>
        <w:rPr>
          <w:rFonts w:asciiTheme="minorHAnsi" w:hAnsiTheme="minorHAnsi"/>
          <w:sz w:val="22"/>
          <w:szCs w:val="22"/>
        </w:rPr>
      </w:pPr>
      <w:r>
        <w:rPr>
          <w:rFonts w:asciiTheme="minorHAnsi" w:hAnsiTheme="minorHAnsi"/>
          <w:sz w:val="22"/>
          <w:szCs w:val="22"/>
        </w:rPr>
        <w:t>UDCCC students who have earned less than 15 credits must meet Flagship admissions criteria, including a high school GPA of</w:t>
      </w:r>
      <w:r w:rsidR="00D8311B" w:rsidRPr="00DD620C">
        <w:rPr>
          <w:rFonts w:asciiTheme="minorHAnsi" w:hAnsiTheme="minorHAnsi"/>
          <w:sz w:val="22"/>
          <w:szCs w:val="22"/>
        </w:rPr>
        <w:t xml:space="preserve"> 2.0 and 1400 SAT/19 ACT </w:t>
      </w:r>
      <w:r w:rsidR="00D8311B" w:rsidRPr="00DD620C">
        <w:rPr>
          <w:rFonts w:asciiTheme="minorHAnsi" w:hAnsiTheme="minorHAnsi"/>
          <w:i/>
          <w:sz w:val="22"/>
          <w:szCs w:val="22"/>
        </w:rPr>
        <w:t>or</w:t>
      </w:r>
      <w:r w:rsidR="00D8311B" w:rsidRPr="00DD620C">
        <w:rPr>
          <w:rFonts w:asciiTheme="minorHAnsi" w:hAnsiTheme="minorHAnsi"/>
          <w:sz w:val="22"/>
          <w:szCs w:val="22"/>
        </w:rPr>
        <w:t xml:space="preserve"> 2.5 GPA and 1200 SAT/16 ACT, and</w:t>
      </w:r>
      <w:r>
        <w:rPr>
          <w:rFonts w:asciiTheme="minorHAnsi" w:hAnsiTheme="minorHAnsi"/>
          <w:sz w:val="22"/>
          <w:szCs w:val="22"/>
        </w:rPr>
        <w:t xml:space="preserve"> also</w:t>
      </w:r>
      <w:r w:rsidR="00D8311B" w:rsidRPr="00DD620C">
        <w:rPr>
          <w:rFonts w:asciiTheme="minorHAnsi" w:hAnsiTheme="minorHAnsi"/>
          <w:sz w:val="22"/>
          <w:szCs w:val="22"/>
        </w:rPr>
        <w:t xml:space="preserve"> achieved ACCUPLACER minimum test scores as follows: Reading—79; English—86; Mathematics—85</w:t>
      </w:r>
    </w:p>
    <w:p w:rsidR="00D8311B" w:rsidRPr="00DD620C" w:rsidRDefault="00590250" w:rsidP="004934A6">
      <w:pPr>
        <w:pStyle w:val="ListParagraph"/>
        <w:numPr>
          <w:ilvl w:val="0"/>
          <w:numId w:val="8"/>
        </w:numPr>
        <w:spacing w:after="200"/>
        <w:rPr>
          <w:rFonts w:asciiTheme="minorHAnsi" w:hAnsiTheme="minorHAnsi"/>
          <w:i/>
          <w:sz w:val="22"/>
          <w:szCs w:val="22"/>
        </w:rPr>
      </w:pPr>
      <w:r>
        <w:rPr>
          <w:rFonts w:asciiTheme="minorHAnsi" w:hAnsiTheme="minorHAnsi"/>
          <w:sz w:val="22"/>
          <w:szCs w:val="22"/>
        </w:rPr>
        <w:lastRenderedPageBreak/>
        <w:t xml:space="preserve">Maintained </w:t>
      </w:r>
      <w:r w:rsidR="00D8311B" w:rsidRPr="00DD620C">
        <w:rPr>
          <w:rFonts w:asciiTheme="minorHAnsi" w:hAnsiTheme="minorHAnsi"/>
          <w:sz w:val="22"/>
          <w:szCs w:val="22"/>
        </w:rPr>
        <w:t>good financial a</w:t>
      </w:r>
      <w:r>
        <w:rPr>
          <w:rFonts w:asciiTheme="minorHAnsi" w:hAnsiTheme="minorHAnsi"/>
          <w:sz w:val="22"/>
          <w:szCs w:val="22"/>
        </w:rPr>
        <w:t>n</w:t>
      </w:r>
      <w:r w:rsidR="00B71539">
        <w:rPr>
          <w:rFonts w:asciiTheme="minorHAnsi" w:hAnsiTheme="minorHAnsi"/>
          <w:sz w:val="22"/>
          <w:szCs w:val="22"/>
        </w:rPr>
        <w:t>d academic standing at the Community College</w:t>
      </w:r>
      <w:r w:rsidR="00D8311B" w:rsidRPr="00DD620C">
        <w:rPr>
          <w:rFonts w:asciiTheme="minorHAnsi" w:hAnsiTheme="minorHAnsi"/>
          <w:sz w:val="22"/>
          <w:szCs w:val="22"/>
        </w:rPr>
        <w:t xml:space="preserve"> with a minimum cumulat</w:t>
      </w:r>
      <w:r w:rsidR="0008540F">
        <w:rPr>
          <w:rFonts w:asciiTheme="minorHAnsi" w:hAnsiTheme="minorHAnsi"/>
          <w:sz w:val="22"/>
          <w:szCs w:val="22"/>
        </w:rPr>
        <w:t>ive grade point average of 2.00</w:t>
      </w:r>
      <w:r w:rsidR="00D8311B" w:rsidRPr="00DD620C">
        <w:rPr>
          <w:rFonts w:asciiTheme="minorHAnsi" w:hAnsiTheme="minorHAnsi"/>
          <w:sz w:val="22"/>
          <w:szCs w:val="22"/>
        </w:rPr>
        <w:t xml:space="preserve">  </w:t>
      </w:r>
    </w:p>
    <w:p w:rsidR="00D8311B" w:rsidRPr="00FD5ED6" w:rsidRDefault="00D8311B" w:rsidP="004934A6">
      <w:pPr>
        <w:pStyle w:val="ListParagraph"/>
        <w:numPr>
          <w:ilvl w:val="0"/>
          <w:numId w:val="8"/>
        </w:numPr>
        <w:spacing w:after="200"/>
        <w:rPr>
          <w:rFonts w:asciiTheme="minorHAnsi" w:hAnsiTheme="minorHAnsi"/>
          <w:i/>
          <w:sz w:val="22"/>
          <w:szCs w:val="22"/>
        </w:rPr>
      </w:pPr>
      <w:r w:rsidRPr="00DD620C">
        <w:rPr>
          <w:rFonts w:asciiTheme="minorHAnsi" w:hAnsiTheme="minorHAnsi"/>
          <w:sz w:val="22"/>
          <w:szCs w:val="22"/>
        </w:rPr>
        <w:t xml:space="preserve">Completed all developmental courses—English Composition and Math—with at least a “C” grade in both courses </w:t>
      </w:r>
    </w:p>
    <w:p w:rsidR="00590250" w:rsidRDefault="00590250" w:rsidP="00590250">
      <w:pPr>
        <w:rPr>
          <w:rFonts w:asciiTheme="minorHAnsi" w:hAnsiTheme="minorHAnsi"/>
          <w:sz w:val="22"/>
          <w:szCs w:val="22"/>
        </w:rPr>
      </w:pPr>
      <w:r>
        <w:rPr>
          <w:rFonts w:asciiTheme="minorHAnsi" w:hAnsiTheme="minorHAnsi"/>
          <w:sz w:val="22"/>
          <w:szCs w:val="22"/>
        </w:rPr>
        <w:t>All Flagship students</w:t>
      </w:r>
      <w:r w:rsidR="00FF5501">
        <w:rPr>
          <w:rFonts w:asciiTheme="minorHAnsi" w:hAnsiTheme="minorHAnsi"/>
          <w:sz w:val="22"/>
          <w:szCs w:val="22"/>
        </w:rPr>
        <w:t xml:space="preserve"> who are in good financial standing</w:t>
      </w:r>
      <w:r>
        <w:rPr>
          <w:rFonts w:asciiTheme="minorHAnsi" w:hAnsiTheme="minorHAnsi"/>
          <w:sz w:val="22"/>
          <w:szCs w:val="22"/>
        </w:rPr>
        <w:t xml:space="preserve"> </w:t>
      </w:r>
      <w:r w:rsidR="006278FF">
        <w:rPr>
          <w:rFonts w:asciiTheme="minorHAnsi" w:hAnsiTheme="minorHAnsi"/>
          <w:sz w:val="22"/>
          <w:szCs w:val="22"/>
        </w:rPr>
        <w:t xml:space="preserve">and </w:t>
      </w:r>
      <w:r w:rsidR="00FD5ED6">
        <w:rPr>
          <w:rFonts w:asciiTheme="minorHAnsi" w:hAnsiTheme="minorHAnsi"/>
          <w:sz w:val="22"/>
          <w:szCs w:val="22"/>
        </w:rPr>
        <w:t xml:space="preserve">are </w:t>
      </w:r>
      <w:r w:rsidR="006278FF">
        <w:rPr>
          <w:rFonts w:asciiTheme="minorHAnsi" w:hAnsiTheme="minorHAnsi"/>
          <w:sz w:val="22"/>
          <w:szCs w:val="22"/>
        </w:rPr>
        <w:t xml:space="preserve">not facing suspension or dismissal </w:t>
      </w:r>
      <w:r w:rsidR="0008540F">
        <w:rPr>
          <w:rFonts w:asciiTheme="minorHAnsi" w:hAnsiTheme="minorHAnsi"/>
          <w:sz w:val="22"/>
          <w:szCs w:val="22"/>
        </w:rPr>
        <w:t>from UDC</w:t>
      </w:r>
      <w:r w:rsidR="00FD5ED6">
        <w:rPr>
          <w:rFonts w:asciiTheme="minorHAnsi" w:hAnsiTheme="minorHAnsi"/>
          <w:sz w:val="22"/>
          <w:szCs w:val="22"/>
        </w:rPr>
        <w:t xml:space="preserve"> for any reason </w:t>
      </w:r>
      <w:r>
        <w:rPr>
          <w:rFonts w:asciiTheme="minorHAnsi" w:hAnsiTheme="minorHAnsi"/>
          <w:sz w:val="22"/>
          <w:szCs w:val="22"/>
        </w:rPr>
        <w:t>are eligible to transition to the UDCC</w:t>
      </w:r>
      <w:r w:rsidR="006278FF">
        <w:rPr>
          <w:rFonts w:asciiTheme="minorHAnsi" w:hAnsiTheme="minorHAnsi"/>
          <w:sz w:val="22"/>
          <w:szCs w:val="22"/>
        </w:rPr>
        <w:t>C</w:t>
      </w:r>
      <w:r>
        <w:rPr>
          <w:rFonts w:asciiTheme="minorHAnsi" w:hAnsiTheme="minorHAnsi"/>
          <w:sz w:val="22"/>
          <w:szCs w:val="22"/>
        </w:rPr>
        <w:t xml:space="preserve">. </w:t>
      </w:r>
    </w:p>
    <w:p w:rsidR="00590250" w:rsidRDefault="00590250" w:rsidP="00590250">
      <w:pPr>
        <w:rPr>
          <w:rFonts w:asciiTheme="minorHAnsi" w:hAnsiTheme="minorHAnsi"/>
          <w:sz w:val="22"/>
          <w:szCs w:val="22"/>
        </w:rPr>
      </w:pPr>
    </w:p>
    <w:p w:rsidR="00A15DBE" w:rsidRDefault="00590250" w:rsidP="00590250">
      <w:pPr>
        <w:rPr>
          <w:rFonts w:asciiTheme="minorHAnsi" w:hAnsiTheme="minorHAnsi"/>
          <w:sz w:val="22"/>
          <w:szCs w:val="22"/>
        </w:rPr>
      </w:pPr>
      <w:r>
        <w:rPr>
          <w:rFonts w:asciiTheme="minorHAnsi" w:hAnsiTheme="minorHAnsi"/>
          <w:sz w:val="22"/>
          <w:szCs w:val="22"/>
        </w:rPr>
        <w:t>Students</w:t>
      </w:r>
      <w:r w:rsidR="00A15DBE">
        <w:rPr>
          <w:rFonts w:asciiTheme="minorHAnsi" w:hAnsiTheme="minorHAnsi"/>
          <w:sz w:val="22"/>
          <w:szCs w:val="22"/>
        </w:rPr>
        <w:t xml:space="preserve"> interested in an internal transition</w:t>
      </w:r>
      <w:r>
        <w:rPr>
          <w:rFonts w:asciiTheme="minorHAnsi" w:hAnsiTheme="minorHAnsi"/>
          <w:sz w:val="22"/>
          <w:szCs w:val="22"/>
        </w:rPr>
        <w:t xml:space="preserve"> must complete and</w:t>
      </w:r>
      <w:r w:rsidR="00FD5ED6">
        <w:rPr>
          <w:rFonts w:asciiTheme="minorHAnsi" w:hAnsiTheme="minorHAnsi"/>
          <w:sz w:val="22"/>
          <w:szCs w:val="22"/>
        </w:rPr>
        <w:t xml:space="preserve"> electronically</w:t>
      </w:r>
      <w:r>
        <w:rPr>
          <w:rFonts w:asciiTheme="minorHAnsi" w:hAnsiTheme="minorHAnsi"/>
          <w:sz w:val="22"/>
          <w:szCs w:val="22"/>
        </w:rPr>
        <w:t xml:space="preserve"> </w:t>
      </w:r>
      <w:r w:rsidRPr="00B71539">
        <w:rPr>
          <w:rFonts w:asciiTheme="minorHAnsi" w:hAnsiTheme="minorHAnsi"/>
          <w:sz w:val="22"/>
          <w:szCs w:val="22"/>
        </w:rPr>
        <w:t>submit a</w:t>
      </w:r>
      <w:r w:rsidR="00B71539" w:rsidRPr="00B71539">
        <w:rPr>
          <w:rFonts w:asciiTheme="minorHAnsi" w:hAnsiTheme="minorHAnsi"/>
          <w:sz w:val="22"/>
          <w:szCs w:val="22"/>
        </w:rPr>
        <w:t xml:space="preserve"> Change of Major Form </w:t>
      </w:r>
      <w:r w:rsidRPr="00B71539">
        <w:rPr>
          <w:rFonts w:asciiTheme="minorHAnsi" w:hAnsiTheme="minorHAnsi"/>
          <w:sz w:val="22"/>
          <w:szCs w:val="22"/>
        </w:rPr>
        <w:t xml:space="preserve">to the </w:t>
      </w:r>
      <w:r w:rsidR="005D7102" w:rsidRPr="00B71539">
        <w:rPr>
          <w:rFonts w:asciiTheme="minorHAnsi" w:hAnsiTheme="minorHAnsi"/>
          <w:sz w:val="22"/>
          <w:szCs w:val="22"/>
        </w:rPr>
        <w:t xml:space="preserve">Registrar’s </w:t>
      </w:r>
      <w:r w:rsidR="002345B8" w:rsidRPr="000A7B46">
        <w:rPr>
          <w:rFonts w:asciiTheme="minorHAnsi" w:hAnsiTheme="minorHAnsi"/>
          <w:sz w:val="22"/>
          <w:szCs w:val="22"/>
        </w:rPr>
        <w:t>Office</w:t>
      </w:r>
      <w:r w:rsidR="006278FF" w:rsidRPr="000A7B46">
        <w:rPr>
          <w:rFonts w:asciiTheme="minorHAnsi" w:hAnsiTheme="minorHAnsi"/>
          <w:sz w:val="22"/>
          <w:szCs w:val="22"/>
        </w:rPr>
        <w:t xml:space="preserve"> </w:t>
      </w:r>
      <w:r w:rsidRPr="000A7B46">
        <w:rPr>
          <w:rFonts w:asciiTheme="minorHAnsi" w:hAnsiTheme="minorHAnsi"/>
          <w:sz w:val="22"/>
          <w:szCs w:val="22"/>
        </w:rPr>
        <w:t xml:space="preserve">with </w:t>
      </w:r>
      <w:r w:rsidR="00FD5ED6" w:rsidRPr="000A7B46">
        <w:rPr>
          <w:rFonts w:asciiTheme="minorHAnsi" w:hAnsiTheme="minorHAnsi"/>
          <w:sz w:val="22"/>
          <w:szCs w:val="22"/>
        </w:rPr>
        <w:t xml:space="preserve">signed </w:t>
      </w:r>
      <w:r w:rsidRPr="000A7B46">
        <w:rPr>
          <w:rFonts w:asciiTheme="minorHAnsi" w:hAnsiTheme="minorHAnsi"/>
          <w:sz w:val="22"/>
          <w:szCs w:val="22"/>
        </w:rPr>
        <w:t xml:space="preserve">approval from their current </w:t>
      </w:r>
      <w:r w:rsidR="000A7B46" w:rsidRPr="000A7B46">
        <w:rPr>
          <w:rFonts w:asciiTheme="minorHAnsi" w:hAnsiTheme="minorHAnsi"/>
          <w:sz w:val="22"/>
          <w:szCs w:val="22"/>
        </w:rPr>
        <w:t xml:space="preserve">and new </w:t>
      </w:r>
      <w:r w:rsidRPr="000A7B46">
        <w:rPr>
          <w:rFonts w:asciiTheme="minorHAnsi" w:hAnsiTheme="minorHAnsi"/>
          <w:sz w:val="22"/>
          <w:szCs w:val="22"/>
        </w:rPr>
        <w:t>academic advisor</w:t>
      </w:r>
      <w:r w:rsidR="002345B8" w:rsidRPr="000A7B46">
        <w:rPr>
          <w:rFonts w:asciiTheme="minorHAnsi" w:hAnsiTheme="minorHAnsi"/>
          <w:sz w:val="22"/>
          <w:szCs w:val="22"/>
        </w:rPr>
        <w:t>;</w:t>
      </w:r>
      <w:r w:rsidRPr="000A7B46">
        <w:rPr>
          <w:rFonts w:asciiTheme="minorHAnsi" w:hAnsiTheme="minorHAnsi"/>
          <w:sz w:val="22"/>
          <w:szCs w:val="22"/>
        </w:rPr>
        <w:t xml:space="preserve"> and</w:t>
      </w:r>
      <w:r w:rsidR="0008540F" w:rsidRPr="000A7B46">
        <w:rPr>
          <w:rFonts w:asciiTheme="minorHAnsi" w:hAnsiTheme="minorHAnsi"/>
          <w:sz w:val="22"/>
          <w:szCs w:val="22"/>
        </w:rPr>
        <w:t xml:space="preserve"> </w:t>
      </w:r>
      <w:r w:rsidRPr="000A7B46">
        <w:rPr>
          <w:rFonts w:asciiTheme="minorHAnsi" w:hAnsiTheme="minorHAnsi"/>
          <w:sz w:val="22"/>
          <w:szCs w:val="22"/>
        </w:rPr>
        <w:t>the D</w:t>
      </w:r>
      <w:r w:rsidR="0008540F" w:rsidRPr="000A7B46">
        <w:rPr>
          <w:rFonts w:asciiTheme="minorHAnsi" w:hAnsiTheme="minorHAnsi"/>
          <w:sz w:val="22"/>
          <w:szCs w:val="22"/>
        </w:rPr>
        <w:t>epartment Chair of the</w:t>
      </w:r>
      <w:r w:rsidR="0008540F">
        <w:rPr>
          <w:rFonts w:asciiTheme="minorHAnsi" w:hAnsiTheme="minorHAnsi"/>
          <w:sz w:val="22"/>
          <w:szCs w:val="22"/>
        </w:rPr>
        <w:t xml:space="preserve"> Bachelor</w:t>
      </w:r>
      <w:r w:rsidR="00A15DBE">
        <w:rPr>
          <w:rFonts w:asciiTheme="minorHAnsi" w:hAnsiTheme="minorHAnsi"/>
          <w:sz w:val="22"/>
          <w:szCs w:val="22"/>
        </w:rPr>
        <w:t xml:space="preserve"> or Associates</w:t>
      </w:r>
      <w:r>
        <w:rPr>
          <w:rFonts w:asciiTheme="minorHAnsi" w:hAnsiTheme="minorHAnsi"/>
          <w:sz w:val="22"/>
          <w:szCs w:val="22"/>
        </w:rPr>
        <w:t xml:space="preserve"> degree program in which they intend to major, or if undeclared, from an advisor in the Flagship’s Academic Advising Center</w:t>
      </w:r>
      <w:r w:rsidR="00A15DBE">
        <w:rPr>
          <w:rFonts w:asciiTheme="minorHAnsi" w:hAnsiTheme="minorHAnsi"/>
          <w:sz w:val="22"/>
          <w:szCs w:val="22"/>
        </w:rPr>
        <w:t xml:space="preserve"> or UDCCC’s Student Success Team</w:t>
      </w:r>
      <w:r>
        <w:rPr>
          <w:rFonts w:asciiTheme="minorHAnsi" w:hAnsiTheme="minorHAnsi"/>
          <w:sz w:val="22"/>
          <w:szCs w:val="22"/>
        </w:rPr>
        <w:t>.</w:t>
      </w:r>
      <w:r w:rsidR="00A15DBE">
        <w:rPr>
          <w:rFonts w:asciiTheme="minorHAnsi" w:hAnsiTheme="minorHAnsi"/>
          <w:sz w:val="22"/>
          <w:szCs w:val="22"/>
        </w:rPr>
        <w:t xml:space="preserve"> </w:t>
      </w:r>
    </w:p>
    <w:p w:rsidR="005D7102" w:rsidRDefault="005D7102" w:rsidP="00590250">
      <w:pPr>
        <w:rPr>
          <w:rFonts w:asciiTheme="minorHAnsi" w:hAnsiTheme="minorHAnsi"/>
          <w:sz w:val="22"/>
          <w:szCs w:val="22"/>
        </w:rPr>
      </w:pPr>
    </w:p>
    <w:p w:rsidR="00590250" w:rsidRPr="00FF5501" w:rsidRDefault="002345B8" w:rsidP="00FF5501">
      <w:pPr>
        <w:rPr>
          <w:rFonts w:asciiTheme="minorHAnsi" w:hAnsiTheme="minorHAnsi"/>
          <w:sz w:val="22"/>
          <w:szCs w:val="22"/>
        </w:rPr>
      </w:pPr>
      <w:r>
        <w:rPr>
          <w:rFonts w:asciiTheme="minorHAnsi" w:hAnsiTheme="minorHAnsi"/>
          <w:sz w:val="22"/>
          <w:szCs w:val="22"/>
        </w:rPr>
        <w:t xml:space="preserve">The </w:t>
      </w:r>
      <w:r w:rsidR="005D7102">
        <w:rPr>
          <w:rFonts w:asciiTheme="minorHAnsi" w:hAnsiTheme="minorHAnsi"/>
          <w:sz w:val="22"/>
          <w:szCs w:val="22"/>
        </w:rPr>
        <w:t xml:space="preserve">Registrar </w:t>
      </w:r>
      <w:r>
        <w:rPr>
          <w:rFonts w:asciiTheme="minorHAnsi" w:hAnsiTheme="minorHAnsi"/>
          <w:sz w:val="22"/>
          <w:szCs w:val="22"/>
        </w:rPr>
        <w:t>will automatically approve student’s application for internal transition as long as they meet the identified eligibility cr</w:t>
      </w:r>
      <w:r w:rsidR="00525415">
        <w:rPr>
          <w:rFonts w:asciiTheme="minorHAnsi" w:hAnsiTheme="minorHAnsi"/>
          <w:sz w:val="22"/>
          <w:szCs w:val="22"/>
        </w:rPr>
        <w:t xml:space="preserve">iteria and </w:t>
      </w:r>
      <w:r>
        <w:rPr>
          <w:rFonts w:asciiTheme="minorHAnsi" w:hAnsiTheme="minorHAnsi"/>
          <w:sz w:val="22"/>
          <w:szCs w:val="22"/>
        </w:rPr>
        <w:t xml:space="preserve">obtained the required signatures. </w:t>
      </w:r>
      <w:r w:rsidRPr="00D8397E">
        <w:rPr>
          <w:rFonts w:asciiTheme="minorHAnsi" w:hAnsiTheme="minorHAnsi"/>
          <w:sz w:val="22"/>
          <w:szCs w:val="22"/>
          <w:highlight w:val="green"/>
        </w:rPr>
        <w:t xml:space="preserve">The </w:t>
      </w:r>
      <w:r w:rsidR="00B71539" w:rsidRPr="00D8397E">
        <w:rPr>
          <w:rFonts w:asciiTheme="minorHAnsi" w:hAnsiTheme="minorHAnsi"/>
          <w:sz w:val="22"/>
          <w:szCs w:val="22"/>
          <w:highlight w:val="green"/>
        </w:rPr>
        <w:t>Registrar sends a copy of the approved transition to the student</w:t>
      </w:r>
      <w:r w:rsidR="00D37B2D" w:rsidRPr="00D8397E">
        <w:rPr>
          <w:rFonts w:asciiTheme="minorHAnsi" w:hAnsiTheme="minorHAnsi"/>
          <w:sz w:val="22"/>
          <w:szCs w:val="22"/>
          <w:highlight w:val="green"/>
        </w:rPr>
        <w:t xml:space="preserve">, </w:t>
      </w:r>
      <w:r w:rsidR="00B71539" w:rsidRPr="00D8397E">
        <w:rPr>
          <w:rFonts w:asciiTheme="minorHAnsi" w:hAnsiTheme="minorHAnsi"/>
          <w:sz w:val="22"/>
          <w:szCs w:val="22"/>
          <w:highlight w:val="green"/>
        </w:rPr>
        <w:t>to the</w:t>
      </w:r>
      <w:r w:rsidR="00D37B2D" w:rsidRPr="00D8397E">
        <w:rPr>
          <w:rFonts w:asciiTheme="minorHAnsi" w:hAnsiTheme="minorHAnsi"/>
          <w:sz w:val="22"/>
          <w:szCs w:val="22"/>
          <w:highlight w:val="green"/>
        </w:rPr>
        <w:t xml:space="preserve"> Office of Admissions Transfer Counselors, and to the</w:t>
      </w:r>
      <w:r w:rsidR="00B71539" w:rsidRPr="00D8397E">
        <w:rPr>
          <w:rFonts w:asciiTheme="minorHAnsi" w:hAnsiTheme="minorHAnsi"/>
          <w:sz w:val="22"/>
          <w:szCs w:val="22"/>
          <w:highlight w:val="green"/>
        </w:rPr>
        <w:t xml:space="preserve"> new Department Chair. Before the beginning of the new semester, the Registrar updates the student’s record to reflect their new enrollment status</w:t>
      </w:r>
      <w:r w:rsidR="00D37B2D" w:rsidRPr="00D8397E">
        <w:rPr>
          <w:rFonts w:asciiTheme="minorHAnsi" w:hAnsiTheme="minorHAnsi"/>
          <w:sz w:val="22"/>
          <w:szCs w:val="22"/>
          <w:highlight w:val="green"/>
        </w:rPr>
        <w:t>;</w:t>
      </w:r>
      <w:r w:rsidR="00B71539" w:rsidRPr="00D8397E">
        <w:rPr>
          <w:rFonts w:asciiTheme="minorHAnsi" w:hAnsiTheme="minorHAnsi"/>
          <w:sz w:val="22"/>
          <w:szCs w:val="22"/>
          <w:highlight w:val="green"/>
        </w:rPr>
        <w:t xml:space="preserve"> </w:t>
      </w:r>
      <w:r w:rsidR="00D37B2D" w:rsidRPr="00D8397E">
        <w:rPr>
          <w:rFonts w:asciiTheme="minorHAnsi" w:hAnsiTheme="minorHAnsi"/>
          <w:sz w:val="22"/>
          <w:szCs w:val="22"/>
          <w:highlight w:val="green"/>
        </w:rPr>
        <w:t xml:space="preserve">the Transfer Counselor completes a transfer credit evaluation and sends the student a </w:t>
      </w:r>
      <w:r w:rsidR="00525415" w:rsidRPr="00D8397E">
        <w:rPr>
          <w:rFonts w:asciiTheme="minorHAnsi" w:hAnsiTheme="minorHAnsi"/>
          <w:sz w:val="22"/>
          <w:szCs w:val="22"/>
          <w:highlight w:val="green"/>
        </w:rPr>
        <w:t>Credit Report</w:t>
      </w:r>
      <w:r w:rsidR="00D37B2D" w:rsidRPr="00D8397E">
        <w:rPr>
          <w:rFonts w:asciiTheme="minorHAnsi" w:hAnsiTheme="minorHAnsi"/>
          <w:sz w:val="22"/>
          <w:szCs w:val="22"/>
          <w:highlight w:val="green"/>
        </w:rPr>
        <w:t xml:space="preserve">; and the </w:t>
      </w:r>
      <w:r w:rsidR="00575CFC" w:rsidRPr="00D8397E">
        <w:rPr>
          <w:rFonts w:asciiTheme="minorHAnsi" w:hAnsiTheme="minorHAnsi"/>
          <w:sz w:val="22"/>
          <w:szCs w:val="22"/>
          <w:highlight w:val="green"/>
        </w:rPr>
        <w:t xml:space="preserve">student’s new </w:t>
      </w:r>
      <w:r w:rsidR="00FF5501" w:rsidRPr="00D8397E">
        <w:rPr>
          <w:rFonts w:asciiTheme="minorHAnsi" w:hAnsiTheme="minorHAnsi"/>
          <w:sz w:val="22"/>
          <w:szCs w:val="22"/>
          <w:highlight w:val="green"/>
        </w:rPr>
        <w:t>Department Chair is responsible for assigning the students to an academic advisor and alerting the student accordingly.</w:t>
      </w:r>
      <w:r w:rsidR="00FF5501">
        <w:rPr>
          <w:rFonts w:asciiTheme="minorHAnsi" w:hAnsiTheme="minorHAnsi"/>
          <w:sz w:val="22"/>
          <w:szCs w:val="22"/>
        </w:rPr>
        <w:t xml:space="preserve"> </w:t>
      </w:r>
    </w:p>
    <w:p w:rsidR="00FF5501" w:rsidRDefault="00FF5501" w:rsidP="00590250">
      <w:pPr>
        <w:rPr>
          <w:rFonts w:asciiTheme="minorHAnsi" w:hAnsiTheme="minorHAnsi"/>
          <w:sz w:val="22"/>
          <w:szCs w:val="22"/>
        </w:rPr>
      </w:pPr>
    </w:p>
    <w:p w:rsidR="00D8311B" w:rsidRPr="00DD620C" w:rsidRDefault="00D8311B" w:rsidP="00DD620C">
      <w:pPr>
        <w:rPr>
          <w:rFonts w:asciiTheme="minorHAnsi" w:hAnsiTheme="minorHAnsi"/>
          <w:sz w:val="22"/>
          <w:szCs w:val="22"/>
        </w:rPr>
      </w:pPr>
      <w:r w:rsidRPr="00DD620C">
        <w:rPr>
          <w:rFonts w:asciiTheme="minorHAnsi" w:hAnsiTheme="minorHAnsi"/>
          <w:sz w:val="22"/>
          <w:szCs w:val="22"/>
        </w:rPr>
        <w:t xml:space="preserve">The following policies govern transitions from the </w:t>
      </w:r>
      <w:r w:rsidR="00FF5501">
        <w:rPr>
          <w:rFonts w:asciiTheme="minorHAnsi" w:hAnsiTheme="minorHAnsi"/>
          <w:sz w:val="22"/>
          <w:szCs w:val="22"/>
        </w:rPr>
        <w:t>UDCCC</w:t>
      </w:r>
      <w:r w:rsidRPr="00DD620C">
        <w:rPr>
          <w:rFonts w:asciiTheme="minorHAnsi" w:hAnsiTheme="minorHAnsi"/>
          <w:sz w:val="22"/>
          <w:szCs w:val="22"/>
        </w:rPr>
        <w:t xml:space="preserve"> to the Flagship</w:t>
      </w:r>
      <w:r w:rsidR="00FF5501">
        <w:rPr>
          <w:rFonts w:asciiTheme="minorHAnsi" w:hAnsiTheme="minorHAnsi"/>
          <w:sz w:val="22"/>
          <w:szCs w:val="22"/>
        </w:rPr>
        <w:t xml:space="preserve"> and vice versa</w:t>
      </w:r>
      <w:r w:rsidRPr="00DD620C">
        <w:rPr>
          <w:rFonts w:asciiTheme="minorHAnsi" w:hAnsiTheme="minorHAnsi"/>
          <w:sz w:val="22"/>
          <w:szCs w:val="22"/>
        </w:rPr>
        <w:t xml:space="preserve">: </w:t>
      </w:r>
    </w:p>
    <w:p w:rsidR="00D8311B" w:rsidRPr="00DD620C" w:rsidRDefault="00D8311B" w:rsidP="004934A6">
      <w:pPr>
        <w:pStyle w:val="ListParagraph"/>
        <w:numPr>
          <w:ilvl w:val="0"/>
          <w:numId w:val="9"/>
        </w:numPr>
        <w:spacing w:after="200"/>
        <w:rPr>
          <w:rFonts w:asciiTheme="minorHAnsi" w:hAnsiTheme="minorHAnsi"/>
          <w:sz w:val="22"/>
          <w:szCs w:val="22"/>
        </w:rPr>
      </w:pPr>
      <w:r w:rsidRPr="00DD620C">
        <w:rPr>
          <w:rFonts w:asciiTheme="minorHAnsi" w:hAnsiTheme="minorHAnsi"/>
          <w:sz w:val="22"/>
          <w:szCs w:val="22"/>
        </w:rPr>
        <w:t xml:space="preserve">Eligible students can </w:t>
      </w:r>
      <w:r w:rsidR="006278FF">
        <w:rPr>
          <w:rFonts w:asciiTheme="minorHAnsi" w:hAnsiTheme="minorHAnsi"/>
          <w:sz w:val="22"/>
          <w:szCs w:val="22"/>
        </w:rPr>
        <w:t xml:space="preserve">complete an application for </w:t>
      </w:r>
      <w:r w:rsidRPr="00DD620C">
        <w:rPr>
          <w:rFonts w:asciiTheme="minorHAnsi" w:hAnsiTheme="minorHAnsi"/>
          <w:sz w:val="22"/>
          <w:szCs w:val="22"/>
        </w:rPr>
        <w:t>transit</w:t>
      </w:r>
      <w:r w:rsidR="0008540F">
        <w:rPr>
          <w:rFonts w:asciiTheme="minorHAnsi" w:hAnsiTheme="minorHAnsi"/>
          <w:sz w:val="22"/>
          <w:szCs w:val="22"/>
        </w:rPr>
        <w:t>ion at any time</w:t>
      </w:r>
      <w:r w:rsidR="006278FF">
        <w:rPr>
          <w:rFonts w:asciiTheme="minorHAnsi" w:hAnsiTheme="minorHAnsi"/>
          <w:sz w:val="22"/>
          <w:szCs w:val="22"/>
        </w:rPr>
        <w:t>,</w:t>
      </w:r>
      <w:r w:rsidRPr="00DD620C">
        <w:rPr>
          <w:rFonts w:asciiTheme="minorHAnsi" w:hAnsiTheme="minorHAnsi"/>
          <w:sz w:val="22"/>
          <w:szCs w:val="22"/>
        </w:rPr>
        <w:t xml:space="preserve"> but</w:t>
      </w:r>
      <w:r w:rsidR="006278FF">
        <w:rPr>
          <w:rFonts w:asciiTheme="minorHAnsi" w:hAnsiTheme="minorHAnsi"/>
          <w:sz w:val="22"/>
          <w:szCs w:val="22"/>
        </w:rPr>
        <w:t xml:space="preserve"> can submit an application only for the subsequent semester (i.e. not for the current semester or for more than one semester in advance). Students </w:t>
      </w:r>
      <w:r w:rsidRPr="00DD620C">
        <w:rPr>
          <w:rFonts w:asciiTheme="minorHAnsi" w:hAnsiTheme="minorHAnsi"/>
          <w:sz w:val="22"/>
          <w:szCs w:val="22"/>
        </w:rPr>
        <w:t xml:space="preserve"> cannot begin registering for courses</w:t>
      </w:r>
      <w:r w:rsidR="006278FF">
        <w:rPr>
          <w:rFonts w:asciiTheme="minorHAnsi" w:hAnsiTheme="minorHAnsi"/>
          <w:sz w:val="22"/>
          <w:szCs w:val="22"/>
        </w:rPr>
        <w:t xml:space="preserve"> at the</w:t>
      </w:r>
      <w:r w:rsidR="0008540F">
        <w:rPr>
          <w:rFonts w:asciiTheme="minorHAnsi" w:hAnsiTheme="minorHAnsi"/>
          <w:sz w:val="22"/>
          <w:szCs w:val="22"/>
        </w:rPr>
        <w:t>ir new C</w:t>
      </w:r>
      <w:r w:rsidR="006278FF">
        <w:rPr>
          <w:rFonts w:asciiTheme="minorHAnsi" w:hAnsiTheme="minorHAnsi"/>
          <w:sz w:val="22"/>
          <w:szCs w:val="22"/>
        </w:rPr>
        <w:t>ollege for the subsequent semester</w:t>
      </w:r>
      <w:r w:rsidRPr="00DD620C">
        <w:rPr>
          <w:rFonts w:asciiTheme="minorHAnsi" w:hAnsiTheme="minorHAnsi"/>
          <w:sz w:val="22"/>
          <w:szCs w:val="22"/>
        </w:rPr>
        <w:t xml:space="preserve"> un</w:t>
      </w:r>
      <w:r w:rsidR="006278FF">
        <w:rPr>
          <w:rFonts w:asciiTheme="minorHAnsi" w:hAnsiTheme="minorHAnsi"/>
          <w:sz w:val="22"/>
          <w:szCs w:val="22"/>
        </w:rPr>
        <w:t xml:space="preserve">til receiving </w:t>
      </w:r>
      <w:r w:rsidR="00525415">
        <w:rPr>
          <w:rFonts w:asciiTheme="minorHAnsi" w:hAnsiTheme="minorHAnsi"/>
          <w:sz w:val="22"/>
          <w:szCs w:val="22"/>
        </w:rPr>
        <w:t>approval in writing from the Registrar</w:t>
      </w:r>
      <w:r w:rsidRPr="00DD620C">
        <w:rPr>
          <w:rFonts w:asciiTheme="minorHAnsi" w:hAnsiTheme="minorHAnsi"/>
          <w:sz w:val="22"/>
          <w:szCs w:val="22"/>
        </w:rPr>
        <w:t>;</w:t>
      </w:r>
    </w:p>
    <w:p w:rsidR="00D8311B" w:rsidRPr="00DD620C" w:rsidRDefault="00D8311B" w:rsidP="004934A6">
      <w:pPr>
        <w:pStyle w:val="ListParagraph"/>
        <w:numPr>
          <w:ilvl w:val="0"/>
          <w:numId w:val="9"/>
        </w:numPr>
        <w:spacing w:after="200"/>
        <w:rPr>
          <w:rFonts w:asciiTheme="minorHAnsi" w:hAnsiTheme="minorHAnsi"/>
          <w:sz w:val="22"/>
          <w:szCs w:val="22"/>
        </w:rPr>
      </w:pPr>
      <w:r w:rsidRPr="00DD620C">
        <w:rPr>
          <w:rFonts w:asciiTheme="minorHAnsi" w:hAnsiTheme="minorHAnsi"/>
          <w:sz w:val="22"/>
          <w:szCs w:val="22"/>
        </w:rPr>
        <w:t>Students continue to pay the tuition rates and are bound by all</w:t>
      </w:r>
      <w:r w:rsidR="006278FF">
        <w:rPr>
          <w:rFonts w:asciiTheme="minorHAnsi" w:hAnsiTheme="minorHAnsi"/>
          <w:sz w:val="22"/>
          <w:szCs w:val="22"/>
        </w:rPr>
        <w:t xml:space="preserve"> academic</w:t>
      </w:r>
      <w:r w:rsidRPr="00DD620C">
        <w:rPr>
          <w:rFonts w:asciiTheme="minorHAnsi" w:hAnsiTheme="minorHAnsi"/>
          <w:sz w:val="22"/>
          <w:szCs w:val="22"/>
        </w:rPr>
        <w:t xml:space="preserve"> policies</w:t>
      </w:r>
      <w:r w:rsidR="006278FF">
        <w:rPr>
          <w:rFonts w:asciiTheme="minorHAnsi" w:hAnsiTheme="minorHAnsi"/>
          <w:sz w:val="22"/>
          <w:szCs w:val="22"/>
        </w:rPr>
        <w:t xml:space="preserve"> of their existing College unless and</w:t>
      </w:r>
      <w:r w:rsidRPr="00DD620C">
        <w:rPr>
          <w:rFonts w:asciiTheme="minorHAnsi" w:hAnsiTheme="minorHAnsi"/>
          <w:sz w:val="22"/>
          <w:szCs w:val="22"/>
        </w:rPr>
        <w:t xml:space="preserve"> until the transition is approved and students </w:t>
      </w:r>
      <w:r w:rsidR="006278FF">
        <w:rPr>
          <w:rFonts w:asciiTheme="minorHAnsi" w:hAnsiTheme="minorHAnsi"/>
          <w:sz w:val="22"/>
          <w:szCs w:val="22"/>
        </w:rPr>
        <w:t>are officially enrolled in the subsequent semester in their new College,</w:t>
      </w:r>
      <w:r w:rsidRPr="00DD620C">
        <w:rPr>
          <w:rFonts w:asciiTheme="minorHAnsi" w:hAnsiTheme="minorHAnsi"/>
          <w:sz w:val="22"/>
          <w:szCs w:val="22"/>
        </w:rPr>
        <w:t xml:space="preserve"> at which time students are bound by all policies</w:t>
      </w:r>
      <w:r w:rsidR="006278FF">
        <w:rPr>
          <w:rFonts w:asciiTheme="minorHAnsi" w:hAnsiTheme="minorHAnsi"/>
          <w:sz w:val="22"/>
          <w:szCs w:val="22"/>
        </w:rPr>
        <w:t>/rates</w:t>
      </w:r>
      <w:r w:rsidRPr="00DD620C">
        <w:rPr>
          <w:rFonts w:asciiTheme="minorHAnsi" w:hAnsiTheme="minorHAnsi"/>
          <w:sz w:val="22"/>
          <w:szCs w:val="22"/>
        </w:rPr>
        <w:t xml:space="preserve"> of the</w:t>
      </w:r>
      <w:r w:rsidR="006278FF">
        <w:rPr>
          <w:rFonts w:asciiTheme="minorHAnsi" w:hAnsiTheme="minorHAnsi"/>
          <w:sz w:val="22"/>
          <w:szCs w:val="22"/>
        </w:rPr>
        <w:t xml:space="preserve"> new College</w:t>
      </w:r>
      <w:r w:rsidRPr="00DD620C">
        <w:rPr>
          <w:rFonts w:asciiTheme="minorHAnsi" w:hAnsiTheme="minorHAnsi"/>
          <w:sz w:val="22"/>
          <w:szCs w:val="22"/>
        </w:rPr>
        <w:t xml:space="preserve">; </w:t>
      </w:r>
    </w:p>
    <w:p w:rsidR="001F3209" w:rsidRPr="004934A6" w:rsidRDefault="00B71539" w:rsidP="004934A6">
      <w:pPr>
        <w:pStyle w:val="ListParagraph"/>
        <w:numPr>
          <w:ilvl w:val="0"/>
          <w:numId w:val="9"/>
        </w:numPr>
        <w:spacing w:after="200"/>
        <w:rPr>
          <w:rFonts w:asciiTheme="minorHAnsi" w:hAnsiTheme="minorHAnsi"/>
          <w:b/>
          <w:sz w:val="22"/>
          <w:szCs w:val="22"/>
        </w:rPr>
      </w:pPr>
      <w:r>
        <w:rPr>
          <w:rFonts w:asciiTheme="minorHAnsi" w:hAnsiTheme="minorHAnsi" w:cs="Arial"/>
          <w:sz w:val="22"/>
          <w:szCs w:val="22"/>
        </w:rPr>
        <w:t>Community College</w:t>
      </w:r>
      <w:r w:rsidR="00FD5ED6">
        <w:rPr>
          <w:rFonts w:asciiTheme="minorHAnsi" w:hAnsiTheme="minorHAnsi" w:cs="Arial"/>
          <w:sz w:val="22"/>
          <w:szCs w:val="22"/>
        </w:rPr>
        <w:t xml:space="preserve"> students</w:t>
      </w:r>
      <w:r w:rsidR="00575CFC">
        <w:rPr>
          <w:rFonts w:asciiTheme="minorHAnsi" w:hAnsiTheme="minorHAnsi" w:cs="Arial"/>
          <w:sz w:val="22"/>
          <w:szCs w:val="22"/>
        </w:rPr>
        <w:t xml:space="preserve"> who tra</w:t>
      </w:r>
      <w:r w:rsidR="00D37B2D">
        <w:rPr>
          <w:rFonts w:asciiTheme="minorHAnsi" w:hAnsiTheme="minorHAnsi" w:cs="Arial"/>
          <w:sz w:val="22"/>
          <w:szCs w:val="22"/>
        </w:rPr>
        <w:t>nsition</w:t>
      </w:r>
      <w:r w:rsidR="00FD5ED6">
        <w:rPr>
          <w:rFonts w:asciiTheme="minorHAnsi" w:hAnsiTheme="minorHAnsi" w:cs="Arial"/>
          <w:sz w:val="22"/>
          <w:szCs w:val="22"/>
        </w:rPr>
        <w:t xml:space="preserve"> to the Flagship </w:t>
      </w:r>
      <w:r w:rsidR="006C27DD">
        <w:rPr>
          <w:rFonts w:asciiTheme="minorHAnsi" w:hAnsiTheme="minorHAnsi" w:cs="Arial"/>
          <w:sz w:val="22"/>
          <w:szCs w:val="22"/>
        </w:rPr>
        <w:t xml:space="preserve">and vice versa </w:t>
      </w:r>
      <w:r w:rsidR="00575CFC">
        <w:rPr>
          <w:rFonts w:asciiTheme="minorHAnsi" w:hAnsiTheme="minorHAnsi" w:cs="Arial"/>
          <w:sz w:val="22"/>
          <w:szCs w:val="22"/>
        </w:rPr>
        <w:t>receive</w:t>
      </w:r>
      <w:r w:rsidR="00FD5ED6">
        <w:rPr>
          <w:rFonts w:asciiTheme="minorHAnsi" w:hAnsiTheme="minorHAnsi" w:cs="Arial"/>
          <w:sz w:val="22"/>
          <w:szCs w:val="22"/>
        </w:rPr>
        <w:t xml:space="preserve"> credit for all </w:t>
      </w:r>
      <w:r w:rsidR="00D37B2D">
        <w:rPr>
          <w:rFonts w:asciiTheme="minorHAnsi" w:hAnsiTheme="minorHAnsi" w:cs="Arial"/>
          <w:sz w:val="22"/>
          <w:szCs w:val="22"/>
        </w:rPr>
        <w:t xml:space="preserve">non-developmental </w:t>
      </w:r>
      <w:r w:rsidR="00FD5ED6">
        <w:rPr>
          <w:rFonts w:asciiTheme="minorHAnsi" w:hAnsiTheme="minorHAnsi" w:cs="Arial"/>
          <w:sz w:val="22"/>
          <w:szCs w:val="22"/>
        </w:rPr>
        <w:t>courses</w:t>
      </w:r>
      <w:r w:rsidR="00D37B2D">
        <w:rPr>
          <w:rFonts w:asciiTheme="minorHAnsi" w:hAnsiTheme="minorHAnsi" w:cs="Arial"/>
          <w:sz w:val="22"/>
          <w:szCs w:val="22"/>
        </w:rPr>
        <w:t xml:space="preserve"> completed</w:t>
      </w:r>
      <w:r w:rsidR="00FD5ED6">
        <w:rPr>
          <w:rFonts w:asciiTheme="minorHAnsi" w:hAnsiTheme="minorHAnsi" w:cs="Arial"/>
          <w:sz w:val="22"/>
          <w:szCs w:val="22"/>
        </w:rPr>
        <w:t xml:space="preserve"> with a grade of “C”</w:t>
      </w:r>
      <w:r w:rsidR="0008540F">
        <w:rPr>
          <w:rFonts w:asciiTheme="minorHAnsi" w:hAnsiTheme="minorHAnsi" w:cs="Arial"/>
          <w:sz w:val="22"/>
          <w:szCs w:val="22"/>
        </w:rPr>
        <w:t xml:space="preserve"> or better</w:t>
      </w:r>
      <w:r w:rsidR="00FD5ED6">
        <w:rPr>
          <w:rFonts w:asciiTheme="minorHAnsi" w:hAnsiTheme="minorHAnsi" w:cs="Arial"/>
          <w:sz w:val="22"/>
          <w:szCs w:val="22"/>
        </w:rPr>
        <w:t xml:space="preserve"> </w:t>
      </w:r>
      <w:r w:rsidR="00D8311B" w:rsidRPr="00DD620C">
        <w:rPr>
          <w:rFonts w:asciiTheme="minorHAnsi" w:hAnsiTheme="minorHAnsi" w:cs="Arial"/>
          <w:sz w:val="22"/>
          <w:szCs w:val="22"/>
        </w:rPr>
        <w:t>from their Associates degree towards their Bachelor’s degree</w:t>
      </w:r>
      <w:r w:rsidR="006C27DD">
        <w:rPr>
          <w:rFonts w:asciiTheme="minorHAnsi" w:hAnsiTheme="minorHAnsi" w:cs="Arial"/>
          <w:sz w:val="22"/>
          <w:szCs w:val="22"/>
        </w:rPr>
        <w:t xml:space="preserve"> and vice versa</w:t>
      </w:r>
      <w:r w:rsidR="00D8311B" w:rsidRPr="00DD620C">
        <w:rPr>
          <w:rFonts w:asciiTheme="minorHAnsi" w:hAnsiTheme="minorHAnsi" w:cs="Arial"/>
          <w:sz w:val="22"/>
          <w:szCs w:val="22"/>
        </w:rPr>
        <w:t xml:space="preserve">. </w:t>
      </w:r>
      <w:r w:rsidR="009903F6">
        <w:rPr>
          <w:rFonts w:asciiTheme="minorHAnsi" w:hAnsiTheme="minorHAnsi" w:cs="Arial"/>
          <w:sz w:val="22"/>
          <w:szCs w:val="22"/>
        </w:rPr>
        <w:t>Students receive credit for a</w:t>
      </w:r>
      <w:r w:rsidR="00FD5ED6" w:rsidRPr="009903F6">
        <w:rPr>
          <w:rFonts w:asciiTheme="minorHAnsi" w:hAnsiTheme="minorHAnsi" w:cs="Arial"/>
          <w:sz w:val="22"/>
          <w:szCs w:val="22"/>
        </w:rPr>
        <w:t>ll</w:t>
      </w:r>
      <w:r w:rsidR="009903F6">
        <w:rPr>
          <w:rFonts w:asciiTheme="minorHAnsi" w:hAnsiTheme="minorHAnsi" w:cs="Arial"/>
          <w:sz w:val="22"/>
          <w:szCs w:val="22"/>
        </w:rPr>
        <w:t xml:space="preserve"> </w:t>
      </w:r>
      <w:r w:rsidR="00FD5ED6" w:rsidRPr="004934A6">
        <w:rPr>
          <w:rFonts w:asciiTheme="minorHAnsi" w:hAnsiTheme="minorHAnsi" w:cs="Arial"/>
          <w:sz w:val="22"/>
          <w:szCs w:val="22"/>
        </w:rPr>
        <w:t>General Education</w:t>
      </w:r>
      <w:r w:rsidR="009903F6" w:rsidRPr="004934A6">
        <w:rPr>
          <w:rFonts w:asciiTheme="minorHAnsi" w:hAnsiTheme="minorHAnsi" w:cs="Arial"/>
          <w:sz w:val="22"/>
          <w:szCs w:val="22"/>
        </w:rPr>
        <w:t xml:space="preserve"> courses towards </w:t>
      </w:r>
      <w:r w:rsidR="006C27DD" w:rsidRPr="004934A6">
        <w:rPr>
          <w:rFonts w:asciiTheme="minorHAnsi" w:hAnsiTheme="minorHAnsi" w:cs="Arial"/>
          <w:sz w:val="22"/>
          <w:szCs w:val="22"/>
        </w:rPr>
        <w:t xml:space="preserve">their new College’s </w:t>
      </w:r>
      <w:r w:rsidR="009903F6" w:rsidRPr="004934A6">
        <w:rPr>
          <w:rFonts w:asciiTheme="minorHAnsi" w:hAnsiTheme="minorHAnsi" w:cs="Arial"/>
          <w:sz w:val="22"/>
          <w:szCs w:val="22"/>
        </w:rPr>
        <w:t xml:space="preserve">General Education </w:t>
      </w:r>
      <w:r w:rsidR="006C27DD" w:rsidRPr="004934A6">
        <w:rPr>
          <w:rFonts w:asciiTheme="minorHAnsi" w:hAnsiTheme="minorHAnsi" w:cs="Arial"/>
          <w:sz w:val="22"/>
          <w:szCs w:val="22"/>
        </w:rPr>
        <w:t>requirements,</w:t>
      </w:r>
      <w:r w:rsidR="009903F6" w:rsidRPr="004934A6">
        <w:rPr>
          <w:rFonts w:asciiTheme="minorHAnsi" w:hAnsiTheme="minorHAnsi" w:cs="Arial"/>
          <w:sz w:val="22"/>
          <w:szCs w:val="22"/>
        </w:rPr>
        <w:t xml:space="preserve"> </w:t>
      </w:r>
      <w:r w:rsidR="00306DE7" w:rsidRPr="004934A6">
        <w:rPr>
          <w:rFonts w:asciiTheme="minorHAnsi" w:hAnsiTheme="minorHAnsi" w:cs="Arial"/>
          <w:sz w:val="22"/>
          <w:szCs w:val="22"/>
        </w:rPr>
        <w:t>and elective credits</w:t>
      </w:r>
      <w:r w:rsidR="001F3209" w:rsidRPr="004934A6">
        <w:rPr>
          <w:rFonts w:asciiTheme="minorHAnsi" w:hAnsiTheme="minorHAnsi" w:cs="Arial"/>
          <w:sz w:val="22"/>
          <w:szCs w:val="22"/>
        </w:rPr>
        <w:t xml:space="preserve"> </w:t>
      </w:r>
      <w:r w:rsidR="006C27DD" w:rsidRPr="004934A6">
        <w:rPr>
          <w:rFonts w:asciiTheme="minorHAnsi" w:hAnsiTheme="minorHAnsi" w:cs="Arial"/>
          <w:sz w:val="22"/>
          <w:szCs w:val="22"/>
        </w:rPr>
        <w:t>for all other courses</w:t>
      </w:r>
      <w:r w:rsidR="001F3209" w:rsidRPr="004934A6">
        <w:rPr>
          <w:rFonts w:asciiTheme="minorHAnsi" w:hAnsiTheme="minorHAnsi" w:cs="Arial"/>
          <w:sz w:val="22"/>
          <w:szCs w:val="22"/>
        </w:rPr>
        <w:t xml:space="preserve">. </w:t>
      </w:r>
      <w:r w:rsidR="006C27DD" w:rsidRPr="004934A6">
        <w:rPr>
          <w:rFonts w:asciiTheme="minorHAnsi" w:hAnsiTheme="minorHAnsi" w:cs="Arial"/>
          <w:sz w:val="22"/>
          <w:szCs w:val="22"/>
        </w:rPr>
        <w:t>In order to receive credit towards Flagship/Community College degree requirements, students must meet separately with, and receive approval from</w:t>
      </w:r>
      <w:r w:rsidR="001F3209" w:rsidRPr="004934A6">
        <w:rPr>
          <w:rFonts w:asciiTheme="minorHAnsi" w:hAnsiTheme="minorHAnsi" w:cs="Arial"/>
          <w:sz w:val="22"/>
          <w:szCs w:val="22"/>
        </w:rPr>
        <w:t xml:space="preserve"> the</w:t>
      </w:r>
      <w:r w:rsidR="006C27DD" w:rsidRPr="004934A6">
        <w:rPr>
          <w:rFonts w:asciiTheme="minorHAnsi" w:hAnsiTheme="minorHAnsi" w:cs="Arial"/>
          <w:sz w:val="22"/>
          <w:szCs w:val="22"/>
        </w:rPr>
        <w:t xml:space="preserve">ir Department Chair or </w:t>
      </w:r>
      <w:r w:rsidR="00525415" w:rsidRPr="004934A6">
        <w:rPr>
          <w:rFonts w:asciiTheme="minorHAnsi" w:hAnsiTheme="minorHAnsi" w:cs="Arial"/>
          <w:sz w:val="22"/>
          <w:szCs w:val="22"/>
        </w:rPr>
        <w:t xml:space="preserve">the </w:t>
      </w:r>
      <w:r w:rsidR="006C27DD" w:rsidRPr="004934A6">
        <w:rPr>
          <w:rFonts w:asciiTheme="minorHAnsi" w:hAnsiTheme="minorHAnsi" w:cs="Arial"/>
          <w:sz w:val="22"/>
          <w:szCs w:val="22"/>
        </w:rPr>
        <w:t>approved transfer coordinator representative of</w:t>
      </w:r>
      <w:r w:rsidR="001F3209" w:rsidRPr="004934A6">
        <w:rPr>
          <w:rFonts w:asciiTheme="minorHAnsi" w:hAnsiTheme="minorHAnsi" w:cs="Arial"/>
          <w:sz w:val="22"/>
          <w:szCs w:val="22"/>
        </w:rPr>
        <w:t xml:space="preserve"> the</w:t>
      </w:r>
      <w:r w:rsidR="006C27DD" w:rsidRPr="004934A6">
        <w:rPr>
          <w:rFonts w:asciiTheme="minorHAnsi" w:hAnsiTheme="minorHAnsi" w:cs="Arial"/>
          <w:sz w:val="22"/>
          <w:szCs w:val="22"/>
        </w:rPr>
        <w:t>ir</w:t>
      </w:r>
      <w:r w:rsidR="001F3209" w:rsidRPr="004934A6">
        <w:rPr>
          <w:rFonts w:asciiTheme="minorHAnsi" w:hAnsiTheme="minorHAnsi" w:cs="Arial"/>
          <w:sz w:val="22"/>
          <w:szCs w:val="22"/>
        </w:rPr>
        <w:t xml:space="preserve"> new </w:t>
      </w:r>
      <w:r w:rsidR="006C27DD" w:rsidRPr="004934A6">
        <w:rPr>
          <w:rFonts w:asciiTheme="minorHAnsi" w:hAnsiTheme="minorHAnsi" w:cs="Arial"/>
          <w:sz w:val="22"/>
          <w:szCs w:val="22"/>
        </w:rPr>
        <w:t>degree program</w:t>
      </w:r>
      <w:r w:rsidR="001F3209" w:rsidRPr="004934A6">
        <w:rPr>
          <w:rFonts w:asciiTheme="minorHAnsi" w:hAnsiTheme="minorHAnsi" w:cs="Arial"/>
          <w:sz w:val="22"/>
          <w:szCs w:val="22"/>
        </w:rPr>
        <w:t xml:space="preserve">.    </w:t>
      </w:r>
    </w:p>
    <w:p w:rsidR="00A15DBE" w:rsidRPr="004934A6" w:rsidRDefault="000A7B46" w:rsidP="004934A6">
      <w:pPr>
        <w:pStyle w:val="ListParagraph"/>
        <w:numPr>
          <w:ilvl w:val="0"/>
          <w:numId w:val="9"/>
        </w:numPr>
        <w:spacing w:after="200"/>
        <w:rPr>
          <w:rFonts w:asciiTheme="minorHAnsi" w:hAnsiTheme="minorHAnsi"/>
          <w:sz w:val="22"/>
          <w:szCs w:val="22"/>
        </w:rPr>
      </w:pPr>
      <w:r w:rsidRPr="004934A6">
        <w:rPr>
          <w:rFonts w:asciiTheme="minorHAnsi" w:hAnsiTheme="minorHAnsi"/>
          <w:sz w:val="22"/>
          <w:szCs w:val="22"/>
        </w:rPr>
        <w:t>T</w:t>
      </w:r>
      <w:r w:rsidR="00A15DBE" w:rsidRPr="004934A6">
        <w:rPr>
          <w:rFonts w:asciiTheme="minorHAnsi" w:hAnsiTheme="minorHAnsi"/>
          <w:sz w:val="22"/>
          <w:szCs w:val="22"/>
        </w:rPr>
        <w:t>he grades earned at</w:t>
      </w:r>
      <w:r w:rsidR="00525415" w:rsidRPr="004934A6">
        <w:rPr>
          <w:rFonts w:asciiTheme="minorHAnsi" w:hAnsiTheme="minorHAnsi"/>
          <w:sz w:val="22"/>
          <w:szCs w:val="22"/>
        </w:rPr>
        <w:t xml:space="preserve"> the Community College</w:t>
      </w:r>
      <w:r w:rsidR="00A15DBE" w:rsidRPr="004934A6">
        <w:rPr>
          <w:rFonts w:asciiTheme="minorHAnsi" w:hAnsiTheme="minorHAnsi"/>
          <w:sz w:val="22"/>
          <w:szCs w:val="22"/>
        </w:rPr>
        <w:t xml:space="preserve"> are included in GPA calculations at the Flagship</w:t>
      </w:r>
      <w:r w:rsidR="003315DF" w:rsidRPr="004934A6">
        <w:rPr>
          <w:rFonts w:asciiTheme="minorHAnsi" w:hAnsiTheme="minorHAnsi"/>
          <w:sz w:val="22"/>
          <w:szCs w:val="22"/>
        </w:rPr>
        <w:t xml:space="preserve"> and vice versa. A</w:t>
      </w:r>
      <w:r w:rsidR="00A15DBE" w:rsidRPr="004934A6">
        <w:rPr>
          <w:rFonts w:asciiTheme="minorHAnsi" w:hAnsiTheme="minorHAnsi"/>
          <w:sz w:val="22"/>
          <w:szCs w:val="22"/>
        </w:rPr>
        <w:t>ll students transitioning into the Flagship are assumed to be in good academic standing during th</w:t>
      </w:r>
      <w:r w:rsidR="00525415" w:rsidRPr="004934A6">
        <w:rPr>
          <w:rFonts w:asciiTheme="minorHAnsi" w:hAnsiTheme="minorHAnsi"/>
          <w:sz w:val="22"/>
          <w:szCs w:val="22"/>
        </w:rPr>
        <w:t>eir first semester</w:t>
      </w:r>
      <w:r w:rsidR="003315DF" w:rsidRPr="004934A6">
        <w:rPr>
          <w:rFonts w:asciiTheme="minorHAnsi" w:hAnsiTheme="minorHAnsi"/>
          <w:sz w:val="22"/>
          <w:szCs w:val="22"/>
        </w:rPr>
        <w:t xml:space="preserve">. </w:t>
      </w:r>
      <w:r w:rsidR="00A15DBE" w:rsidRPr="004934A6">
        <w:rPr>
          <w:rFonts w:asciiTheme="minorHAnsi" w:hAnsiTheme="minorHAnsi"/>
          <w:sz w:val="22"/>
          <w:szCs w:val="22"/>
        </w:rPr>
        <w:t xml:space="preserve">  </w:t>
      </w:r>
    </w:p>
    <w:p w:rsidR="006278FF" w:rsidRDefault="00D8311B" w:rsidP="004934A6">
      <w:pPr>
        <w:pStyle w:val="ListParagraph"/>
        <w:numPr>
          <w:ilvl w:val="0"/>
          <w:numId w:val="9"/>
        </w:numPr>
        <w:spacing w:after="200"/>
        <w:rPr>
          <w:rFonts w:asciiTheme="minorHAnsi" w:hAnsiTheme="minorHAnsi"/>
          <w:sz w:val="22"/>
          <w:szCs w:val="22"/>
        </w:rPr>
      </w:pPr>
      <w:r w:rsidRPr="00DD620C">
        <w:rPr>
          <w:rFonts w:asciiTheme="minorHAnsi" w:hAnsiTheme="minorHAnsi"/>
          <w:sz w:val="22"/>
          <w:szCs w:val="22"/>
        </w:rPr>
        <w:t xml:space="preserve">Transition students must fulfill all graduation </w:t>
      </w:r>
      <w:r w:rsidR="006278FF">
        <w:rPr>
          <w:rFonts w:asciiTheme="minorHAnsi" w:hAnsiTheme="minorHAnsi"/>
          <w:sz w:val="22"/>
          <w:szCs w:val="22"/>
        </w:rPr>
        <w:t>and residency requirements of the College in which they intend to earn their degree</w:t>
      </w:r>
    </w:p>
    <w:p w:rsidR="00D8311B" w:rsidRDefault="00D8311B" w:rsidP="004934A6">
      <w:pPr>
        <w:pStyle w:val="ListParagraph"/>
        <w:numPr>
          <w:ilvl w:val="0"/>
          <w:numId w:val="9"/>
        </w:numPr>
        <w:spacing w:after="200"/>
        <w:rPr>
          <w:rFonts w:asciiTheme="minorHAnsi" w:hAnsiTheme="minorHAnsi"/>
          <w:sz w:val="22"/>
          <w:szCs w:val="22"/>
        </w:rPr>
      </w:pPr>
      <w:r w:rsidRPr="00DD620C">
        <w:rPr>
          <w:rFonts w:asciiTheme="minorHAnsi" w:hAnsiTheme="minorHAnsi"/>
          <w:sz w:val="22"/>
          <w:szCs w:val="22"/>
        </w:rPr>
        <w:lastRenderedPageBreak/>
        <w:t xml:space="preserve">Students who have been away from the University for consecutive fall and spring semesters </w:t>
      </w:r>
      <w:r w:rsidR="00FD5ED6">
        <w:rPr>
          <w:rFonts w:asciiTheme="minorHAnsi" w:hAnsiTheme="minorHAnsi"/>
          <w:sz w:val="22"/>
          <w:szCs w:val="22"/>
        </w:rPr>
        <w:t xml:space="preserve">are not eligible for a </w:t>
      </w:r>
      <w:r w:rsidR="00575CFC">
        <w:rPr>
          <w:rFonts w:asciiTheme="minorHAnsi" w:hAnsiTheme="minorHAnsi"/>
          <w:sz w:val="22"/>
          <w:szCs w:val="22"/>
        </w:rPr>
        <w:t xml:space="preserve">inter-university </w:t>
      </w:r>
      <w:r w:rsidR="00FD5ED6">
        <w:rPr>
          <w:rFonts w:asciiTheme="minorHAnsi" w:hAnsiTheme="minorHAnsi"/>
          <w:sz w:val="22"/>
          <w:szCs w:val="22"/>
        </w:rPr>
        <w:t xml:space="preserve">transition, and </w:t>
      </w:r>
      <w:r w:rsidRPr="00DD620C">
        <w:rPr>
          <w:rFonts w:asciiTheme="minorHAnsi" w:hAnsiTheme="minorHAnsi"/>
          <w:sz w:val="22"/>
          <w:szCs w:val="22"/>
        </w:rPr>
        <w:t>must reapply to</w:t>
      </w:r>
      <w:r w:rsidR="0008540F">
        <w:rPr>
          <w:rFonts w:asciiTheme="minorHAnsi" w:hAnsiTheme="minorHAnsi"/>
          <w:sz w:val="22"/>
          <w:szCs w:val="22"/>
        </w:rPr>
        <w:t xml:space="preserve"> the U</w:t>
      </w:r>
      <w:r w:rsidR="00575CFC">
        <w:rPr>
          <w:rFonts w:asciiTheme="minorHAnsi" w:hAnsiTheme="minorHAnsi"/>
          <w:sz w:val="22"/>
          <w:szCs w:val="22"/>
        </w:rPr>
        <w:t>DC</w:t>
      </w:r>
      <w:r w:rsidR="0008540F">
        <w:rPr>
          <w:rFonts w:asciiTheme="minorHAnsi" w:hAnsiTheme="minorHAnsi"/>
          <w:sz w:val="22"/>
          <w:szCs w:val="22"/>
        </w:rPr>
        <w:t xml:space="preserve"> according to the</w:t>
      </w:r>
      <w:r w:rsidRPr="00DD620C">
        <w:rPr>
          <w:rFonts w:asciiTheme="minorHAnsi" w:hAnsiTheme="minorHAnsi"/>
          <w:sz w:val="22"/>
          <w:szCs w:val="22"/>
        </w:rPr>
        <w:t xml:space="preserve"> regular admission procedures</w:t>
      </w:r>
      <w:r w:rsidR="00FD5ED6">
        <w:rPr>
          <w:rFonts w:asciiTheme="minorHAnsi" w:hAnsiTheme="minorHAnsi"/>
          <w:sz w:val="22"/>
          <w:szCs w:val="22"/>
        </w:rPr>
        <w:t xml:space="preserve"> for </w:t>
      </w:r>
      <w:r w:rsidR="009D7B14">
        <w:rPr>
          <w:rFonts w:asciiTheme="minorHAnsi" w:hAnsiTheme="minorHAnsi"/>
          <w:sz w:val="22"/>
          <w:szCs w:val="22"/>
        </w:rPr>
        <w:t xml:space="preserve">readmit </w:t>
      </w:r>
      <w:r w:rsidR="00FD5ED6">
        <w:rPr>
          <w:rFonts w:asciiTheme="minorHAnsi" w:hAnsiTheme="minorHAnsi"/>
          <w:sz w:val="22"/>
          <w:szCs w:val="22"/>
        </w:rPr>
        <w:t xml:space="preserve">applicants </w:t>
      </w:r>
    </w:p>
    <w:p w:rsidR="005A6AE9" w:rsidRPr="003A7855" w:rsidRDefault="005A6AE9" w:rsidP="005A6AE9">
      <w:pPr>
        <w:rPr>
          <w:rFonts w:asciiTheme="minorHAnsi" w:hAnsiTheme="minorHAnsi"/>
          <w:b/>
          <w:sz w:val="22"/>
          <w:szCs w:val="22"/>
        </w:rPr>
      </w:pPr>
      <w:r w:rsidRPr="003A7855">
        <w:rPr>
          <w:rFonts w:asciiTheme="minorHAnsi" w:hAnsiTheme="minorHAnsi"/>
          <w:b/>
          <w:sz w:val="22"/>
          <w:szCs w:val="22"/>
        </w:rPr>
        <w:t>Transfer from the Community College to the Flagship for Community College Graduates</w:t>
      </w:r>
    </w:p>
    <w:p w:rsidR="00B358E7" w:rsidRPr="003A7855" w:rsidRDefault="00B358E7" w:rsidP="005A6AE9">
      <w:pPr>
        <w:rPr>
          <w:rFonts w:asciiTheme="minorHAnsi" w:hAnsiTheme="minorHAnsi"/>
          <w:sz w:val="22"/>
          <w:szCs w:val="22"/>
        </w:rPr>
      </w:pPr>
      <w:r w:rsidRPr="003A7855">
        <w:rPr>
          <w:rFonts w:asciiTheme="minorHAnsi" w:hAnsiTheme="minorHAnsi"/>
          <w:sz w:val="22"/>
          <w:szCs w:val="22"/>
        </w:rPr>
        <w:t>All current Community College students who apply for their Associate degree in the fall and in the spring are contacted by the Office</w:t>
      </w:r>
      <w:r w:rsidR="0094135C" w:rsidRPr="003A7855">
        <w:rPr>
          <w:rFonts w:asciiTheme="minorHAnsi" w:hAnsiTheme="minorHAnsi"/>
          <w:sz w:val="22"/>
          <w:szCs w:val="22"/>
        </w:rPr>
        <w:t xml:space="preserve"> in mid-September and the end of January respectively. These students are automatically offered </w:t>
      </w:r>
      <w:r w:rsidRPr="003A7855">
        <w:rPr>
          <w:rFonts w:asciiTheme="minorHAnsi" w:hAnsiTheme="minorHAnsi"/>
          <w:sz w:val="22"/>
          <w:szCs w:val="22"/>
        </w:rPr>
        <w:t>admission to the Flagship—without having to apply—for the following semester</w:t>
      </w:r>
      <w:r w:rsidR="0094135C" w:rsidRPr="003A7855">
        <w:rPr>
          <w:rFonts w:asciiTheme="minorHAnsi" w:hAnsiTheme="minorHAnsi"/>
          <w:sz w:val="22"/>
          <w:szCs w:val="22"/>
        </w:rPr>
        <w:t>,</w:t>
      </w:r>
      <w:r w:rsidRPr="003A7855">
        <w:rPr>
          <w:rFonts w:asciiTheme="minorHAnsi" w:hAnsiTheme="minorHAnsi"/>
          <w:sz w:val="22"/>
          <w:szCs w:val="22"/>
        </w:rPr>
        <w:t xml:space="preserve"> contingent upon </w:t>
      </w:r>
      <w:r w:rsidR="0094135C" w:rsidRPr="003A7855">
        <w:rPr>
          <w:rFonts w:asciiTheme="minorHAnsi" w:hAnsiTheme="minorHAnsi"/>
          <w:sz w:val="22"/>
          <w:szCs w:val="22"/>
        </w:rPr>
        <w:t>their</w:t>
      </w:r>
      <w:r w:rsidRPr="003A7855">
        <w:rPr>
          <w:rFonts w:asciiTheme="minorHAnsi" w:hAnsiTheme="minorHAnsi"/>
          <w:sz w:val="22"/>
          <w:szCs w:val="22"/>
        </w:rPr>
        <w:t xml:space="preserve"> successful clearance for graduation.  Students are sent an admission letter and Confirmation of Enrollment Form, and must only return the Confirmation form to the Office to ensure their enrollment</w:t>
      </w:r>
      <w:r w:rsidR="0094135C" w:rsidRPr="003A7855">
        <w:rPr>
          <w:rFonts w:asciiTheme="minorHAnsi" w:hAnsiTheme="minorHAnsi"/>
          <w:sz w:val="22"/>
          <w:szCs w:val="22"/>
        </w:rPr>
        <w:t xml:space="preserve"> at the Flagship</w:t>
      </w:r>
      <w:r w:rsidRPr="003A7855">
        <w:rPr>
          <w:rFonts w:asciiTheme="minorHAnsi" w:hAnsiTheme="minorHAnsi"/>
          <w:sz w:val="22"/>
          <w:szCs w:val="22"/>
        </w:rPr>
        <w:t xml:space="preserve">. </w:t>
      </w:r>
      <w:r w:rsidR="0094135C" w:rsidRPr="003A7855">
        <w:rPr>
          <w:rFonts w:asciiTheme="minorHAnsi" w:hAnsiTheme="minorHAnsi"/>
          <w:sz w:val="22"/>
          <w:szCs w:val="22"/>
        </w:rPr>
        <w:t xml:space="preserve">Once confirmed, </w:t>
      </w:r>
      <w:r w:rsidRPr="003A7855">
        <w:rPr>
          <w:rFonts w:asciiTheme="minorHAnsi" w:hAnsiTheme="minorHAnsi"/>
          <w:sz w:val="22"/>
          <w:szCs w:val="22"/>
        </w:rPr>
        <w:t>Processors creat</w:t>
      </w:r>
      <w:r w:rsidR="0094135C" w:rsidRPr="003A7855">
        <w:rPr>
          <w:rFonts w:asciiTheme="minorHAnsi" w:hAnsiTheme="minorHAnsi"/>
          <w:sz w:val="22"/>
          <w:szCs w:val="22"/>
        </w:rPr>
        <w:t>e</w:t>
      </w:r>
      <w:r w:rsidRPr="003A7855">
        <w:rPr>
          <w:rFonts w:asciiTheme="minorHAnsi" w:hAnsiTheme="minorHAnsi"/>
          <w:sz w:val="22"/>
          <w:szCs w:val="22"/>
        </w:rPr>
        <w:t xml:space="preserve"> an applicant record for the student based upon the</w:t>
      </w:r>
      <w:r w:rsidR="0094135C" w:rsidRPr="003A7855">
        <w:rPr>
          <w:rFonts w:asciiTheme="minorHAnsi" w:hAnsiTheme="minorHAnsi"/>
          <w:sz w:val="22"/>
          <w:szCs w:val="22"/>
        </w:rPr>
        <w:t xml:space="preserve">ir current student information as well as any updated demographic information and planned program of study provided in the Confirmation form. Students can choose to accept and defer the offer for two consecutive semesters. </w:t>
      </w:r>
    </w:p>
    <w:p w:rsidR="00B358E7" w:rsidRPr="003A7855" w:rsidRDefault="00B358E7" w:rsidP="005A6AE9">
      <w:pPr>
        <w:rPr>
          <w:rFonts w:asciiTheme="minorHAnsi" w:hAnsiTheme="minorHAnsi"/>
          <w:sz w:val="22"/>
          <w:szCs w:val="22"/>
        </w:rPr>
      </w:pPr>
    </w:p>
    <w:p w:rsidR="005A6AE9" w:rsidRPr="006C27DD" w:rsidRDefault="0094135C" w:rsidP="005A6AE9">
      <w:pPr>
        <w:rPr>
          <w:rFonts w:asciiTheme="minorHAnsi" w:hAnsiTheme="minorHAnsi"/>
          <w:sz w:val="22"/>
          <w:szCs w:val="22"/>
        </w:rPr>
      </w:pPr>
      <w:r w:rsidRPr="003A7855">
        <w:rPr>
          <w:rFonts w:asciiTheme="minorHAnsi" w:hAnsiTheme="minorHAnsi"/>
          <w:sz w:val="22"/>
          <w:szCs w:val="22"/>
        </w:rPr>
        <w:t>All s</w:t>
      </w:r>
      <w:r w:rsidR="006C27DD" w:rsidRPr="003A7855">
        <w:rPr>
          <w:rFonts w:asciiTheme="minorHAnsi" w:hAnsiTheme="minorHAnsi"/>
          <w:sz w:val="22"/>
          <w:szCs w:val="22"/>
        </w:rPr>
        <w:t xml:space="preserve">tudents who have earned an Associate degree </w:t>
      </w:r>
      <w:r w:rsidRPr="003A7855">
        <w:rPr>
          <w:rFonts w:asciiTheme="minorHAnsi" w:hAnsiTheme="minorHAnsi"/>
          <w:sz w:val="22"/>
          <w:szCs w:val="22"/>
        </w:rPr>
        <w:t xml:space="preserve">at the Community College and did not accept the initial offer of admission to the Flagship during their semester of graduation </w:t>
      </w:r>
      <w:r w:rsidR="006C27DD" w:rsidRPr="003A7855">
        <w:rPr>
          <w:rFonts w:asciiTheme="minorHAnsi" w:hAnsiTheme="minorHAnsi"/>
          <w:sz w:val="22"/>
          <w:szCs w:val="22"/>
        </w:rPr>
        <w:t xml:space="preserve">must apply for admission as Readmit Applicants. The application fee for </w:t>
      </w:r>
      <w:r w:rsidR="00045D45" w:rsidRPr="003A7855">
        <w:rPr>
          <w:rFonts w:asciiTheme="minorHAnsi" w:hAnsiTheme="minorHAnsi"/>
          <w:sz w:val="22"/>
          <w:szCs w:val="22"/>
        </w:rPr>
        <w:t>these students is waived. All other standard application, admissions and enrollment requirements and policies for Readmit applicants apply.</w:t>
      </w:r>
      <w:r w:rsidR="00045D45">
        <w:rPr>
          <w:rFonts w:asciiTheme="minorHAnsi" w:hAnsiTheme="minorHAnsi"/>
          <w:sz w:val="22"/>
          <w:szCs w:val="22"/>
        </w:rPr>
        <w:t xml:space="preserve"> </w:t>
      </w:r>
    </w:p>
    <w:p w:rsidR="009766DB" w:rsidRPr="00FD2E3B" w:rsidRDefault="00AC1D30" w:rsidP="008B3429">
      <w:pPr>
        <w:pStyle w:val="Heading1"/>
        <w:rPr>
          <w:color w:val="C00000"/>
        </w:rPr>
      </w:pPr>
      <w:bookmarkStart w:id="10" w:name="_Toc309303630"/>
      <w:r>
        <w:rPr>
          <w:color w:val="C00000"/>
        </w:rPr>
        <w:t>2</w:t>
      </w:r>
      <w:r w:rsidR="009766DB" w:rsidRPr="00FD2E3B">
        <w:rPr>
          <w:color w:val="C00000"/>
        </w:rPr>
        <w:t xml:space="preserve">.0 </w:t>
      </w:r>
      <w:r w:rsidR="00391264" w:rsidRPr="00FD2E3B">
        <w:rPr>
          <w:color w:val="C00000"/>
        </w:rPr>
        <w:t>Graduate</w:t>
      </w:r>
      <w:r w:rsidR="007848E6">
        <w:rPr>
          <w:color w:val="C00000"/>
        </w:rPr>
        <w:t xml:space="preserve"> Program</w:t>
      </w:r>
      <w:r w:rsidR="00391264" w:rsidRPr="00FD2E3B">
        <w:rPr>
          <w:color w:val="C00000"/>
        </w:rPr>
        <w:t xml:space="preserve"> Admissions</w:t>
      </w:r>
      <w:bookmarkEnd w:id="10"/>
      <w:r w:rsidR="009766DB" w:rsidRPr="00FD2E3B">
        <w:rPr>
          <w:color w:val="C00000"/>
        </w:rPr>
        <w:t xml:space="preserve"> </w:t>
      </w:r>
      <w:r w:rsidR="000840E7" w:rsidRPr="00FD2E3B">
        <w:rPr>
          <w:color w:val="C00000"/>
        </w:rPr>
        <w:t xml:space="preserve"> </w:t>
      </w:r>
    </w:p>
    <w:p w:rsidR="00045D45" w:rsidRDefault="00045D45" w:rsidP="00045D45">
      <w:pPr>
        <w:rPr>
          <w:rFonts w:asciiTheme="minorHAnsi" w:hAnsiTheme="minorHAnsi"/>
          <w:sz w:val="22"/>
          <w:szCs w:val="22"/>
        </w:rPr>
      </w:pPr>
      <w:r>
        <w:rPr>
          <w:rFonts w:asciiTheme="minorHAnsi" w:hAnsiTheme="minorHAnsi"/>
          <w:sz w:val="22"/>
          <w:szCs w:val="22"/>
        </w:rPr>
        <w:t xml:space="preserve">All admissions policies that apply to undergraduate students also apply to graduate students unless otherwise stated. </w:t>
      </w:r>
    </w:p>
    <w:p w:rsidR="00525415" w:rsidRDefault="00525415" w:rsidP="00045D45"/>
    <w:p w:rsidR="00FD2E3B" w:rsidRPr="00D8311B" w:rsidRDefault="00AC1D30" w:rsidP="00FD2E3B">
      <w:pPr>
        <w:pStyle w:val="Heading1"/>
        <w:spacing w:before="0"/>
        <w:rPr>
          <w:color w:val="002060"/>
          <w:sz w:val="24"/>
          <w:szCs w:val="24"/>
        </w:rPr>
      </w:pPr>
      <w:bookmarkStart w:id="11" w:name="_Toc309303631"/>
      <w:r>
        <w:rPr>
          <w:color w:val="002060"/>
          <w:sz w:val="24"/>
          <w:szCs w:val="24"/>
        </w:rPr>
        <w:t>2</w:t>
      </w:r>
      <w:r w:rsidR="00391264" w:rsidRPr="00D8311B">
        <w:rPr>
          <w:color w:val="002060"/>
          <w:sz w:val="24"/>
          <w:szCs w:val="24"/>
        </w:rPr>
        <w:t>.1 Admissions Standards</w:t>
      </w:r>
      <w:bookmarkEnd w:id="11"/>
      <w:r w:rsidR="00391264" w:rsidRPr="00D8311B">
        <w:rPr>
          <w:color w:val="002060"/>
          <w:sz w:val="24"/>
          <w:szCs w:val="24"/>
        </w:rPr>
        <w:t xml:space="preserve"> </w:t>
      </w:r>
    </w:p>
    <w:p w:rsidR="00045D45" w:rsidRDefault="00DB327E" w:rsidP="00F44848">
      <w:pPr>
        <w:rPr>
          <w:rFonts w:asciiTheme="minorHAnsi" w:hAnsiTheme="minorHAnsi"/>
          <w:sz w:val="22"/>
          <w:szCs w:val="22"/>
        </w:rPr>
      </w:pPr>
      <w:r>
        <w:rPr>
          <w:rFonts w:asciiTheme="minorHAnsi" w:hAnsiTheme="minorHAnsi"/>
          <w:sz w:val="22"/>
          <w:szCs w:val="22"/>
        </w:rPr>
        <w:t xml:space="preserve">All UDC graduate programs </w:t>
      </w:r>
      <w:r w:rsidR="00045D45">
        <w:rPr>
          <w:rFonts w:asciiTheme="minorHAnsi" w:hAnsiTheme="minorHAnsi"/>
          <w:sz w:val="22"/>
          <w:szCs w:val="22"/>
        </w:rPr>
        <w:t xml:space="preserve">have the following standards for admission: </w:t>
      </w:r>
    </w:p>
    <w:p w:rsidR="00045D45" w:rsidRDefault="00045D45" w:rsidP="004934A6">
      <w:pPr>
        <w:pStyle w:val="ListParagraph"/>
        <w:numPr>
          <w:ilvl w:val="0"/>
          <w:numId w:val="55"/>
        </w:numPr>
        <w:rPr>
          <w:rFonts w:asciiTheme="minorHAnsi" w:hAnsiTheme="minorHAnsi"/>
          <w:sz w:val="22"/>
          <w:szCs w:val="22"/>
        </w:rPr>
      </w:pPr>
      <w:r>
        <w:rPr>
          <w:rFonts w:asciiTheme="minorHAnsi" w:hAnsiTheme="minorHAnsi"/>
          <w:sz w:val="22"/>
          <w:szCs w:val="22"/>
        </w:rPr>
        <w:t>A</w:t>
      </w:r>
      <w:r w:rsidR="00DB327E" w:rsidRPr="00045D45">
        <w:rPr>
          <w:rFonts w:asciiTheme="minorHAnsi" w:hAnsiTheme="minorHAnsi"/>
          <w:sz w:val="22"/>
          <w:szCs w:val="22"/>
        </w:rPr>
        <w:t xml:space="preserve"> Bachelor’s degree from an accredited post-secondary institution, generally in preferred fields of study; </w:t>
      </w:r>
    </w:p>
    <w:p w:rsidR="00045D45" w:rsidRDefault="00045D45" w:rsidP="004934A6">
      <w:pPr>
        <w:pStyle w:val="ListParagraph"/>
        <w:numPr>
          <w:ilvl w:val="0"/>
          <w:numId w:val="55"/>
        </w:numPr>
        <w:rPr>
          <w:rFonts w:asciiTheme="minorHAnsi" w:hAnsiTheme="minorHAnsi"/>
          <w:sz w:val="22"/>
          <w:szCs w:val="22"/>
        </w:rPr>
      </w:pPr>
      <w:r>
        <w:rPr>
          <w:rFonts w:asciiTheme="minorHAnsi" w:hAnsiTheme="minorHAnsi"/>
          <w:sz w:val="22"/>
          <w:szCs w:val="22"/>
        </w:rPr>
        <w:t>A</w:t>
      </w:r>
      <w:r w:rsidR="00DB327E" w:rsidRPr="00045D45">
        <w:rPr>
          <w:rFonts w:asciiTheme="minorHAnsi" w:hAnsiTheme="minorHAnsi"/>
          <w:sz w:val="22"/>
          <w:szCs w:val="22"/>
        </w:rPr>
        <w:t xml:space="preserve"> minimum cumulative GPA of 2.5 at the undergraduate level; </w:t>
      </w:r>
    </w:p>
    <w:p w:rsidR="00045D45" w:rsidRDefault="00045D45" w:rsidP="004934A6">
      <w:pPr>
        <w:pStyle w:val="ListParagraph"/>
        <w:numPr>
          <w:ilvl w:val="0"/>
          <w:numId w:val="55"/>
        </w:numPr>
        <w:rPr>
          <w:rFonts w:asciiTheme="minorHAnsi" w:hAnsiTheme="minorHAnsi"/>
          <w:sz w:val="22"/>
          <w:szCs w:val="22"/>
        </w:rPr>
      </w:pPr>
      <w:r>
        <w:rPr>
          <w:rFonts w:asciiTheme="minorHAnsi" w:hAnsiTheme="minorHAnsi"/>
          <w:sz w:val="22"/>
          <w:szCs w:val="22"/>
        </w:rPr>
        <w:t>P</w:t>
      </w:r>
      <w:r w:rsidR="00DB327E" w:rsidRPr="00045D45">
        <w:rPr>
          <w:rFonts w:asciiTheme="minorHAnsi" w:hAnsiTheme="minorHAnsi"/>
          <w:sz w:val="22"/>
          <w:szCs w:val="22"/>
        </w:rPr>
        <w:t xml:space="preserve">roficiency in verbal and quantitative skills as demonstrated through the </w:t>
      </w:r>
      <w:r w:rsidR="00DB327E" w:rsidRPr="00D8397E">
        <w:rPr>
          <w:rFonts w:asciiTheme="minorHAnsi" w:hAnsiTheme="minorHAnsi"/>
          <w:sz w:val="22"/>
          <w:szCs w:val="22"/>
        </w:rPr>
        <w:t>GRE or GMAT</w:t>
      </w:r>
      <w:r w:rsidR="00DB327E" w:rsidRPr="00045D45">
        <w:rPr>
          <w:rFonts w:asciiTheme="minorHAnsi" w:hAnsiTheme="minorHAnsi"/>
          <w:sz w:val="22"/>
          <w:szCs w:val="22"/>
        </w:rPr>
        <w:t xml:space="preserve"> </w:t>
      </w:r>
      <w:r w:rsidR="00D707D7">
        <w:rPr>
          <w:rFonts w:asciiTheme="minorHAnsi" w:hAnsiTheme="minorHAnsi"/>
          <w:sz w:val="22"/>
          <w:szCs w:val="22"/>
        </w:rPr>
        <w:t xml:space="preserve">or other required </w:t>
      </w:r>
      <w:r w:rsidR="00DB327E" w:rsidRPr="00045D45">
        <w:rPr>
          <w:rFonts w:asciiTheme="minorHAnsi" w:hAnsiTheme="minorHAnsi"/>
          <w:sz w:val="22"/>
          <w:szCs w:val="22"/>
        </w:rPr>
        <w:t xml:space="preserve">examinations. </w:t>
      </w:r>
    </w:p>
    <w:p w:rsidR="00DB327E" w:rsidRPr="00045D45" w:rsidRDefault="00DB327E" w:rsidP="004934A6">
      <w:pPr>
        <w:pStyle w:val="ListParagraph"/>
        <w:numPr>
          <w:ilvl w:val="1"/>
          <w:numId w:val="55"/>
        </w:numPr>
        <w:rPr>
          <w:rFonts w:asciiTheme="minorHAnsi" w:hAnsiTheme="minorHAnsi"/>
          <w:sz w:val="22"/>
          <w:szCs w:val="22"/>
        </w:rPr>
      </w:pPr>
      <w:r w:rsidRPr="00525415">
        <w:rPr>
          <w:rFonts w:asciiTheme="minorHAnsi" w:hAnsiTheme="minorHAnsi"/>
          <w:sz w:val="22"/>
          <w:szCs w:val="22"/>
        </w:rPr>
        <w:t xml:space="preserve">UDC graduate programs do not establish minimum </w:t>
      </w:r>
      <w:r w:rsidR="00D707D7" w:rsidRPr="00525415">
        <w:rPr>
          <w:rFonts w:asciiTheme="minorHAnsi" w:hAnsiTheme="minorHAnsi"/>
          <w:sz w:val="22"/>
          <w:szCs w:val="22"/>
        </w:rPr>
        <w:t>examination</w:t>
      </w:r>
      <w:r w:rsidRPr="00525415">
        <w:rPr>
          <w:rFonts w:asciiTheme="minorHAnsi" w:hAnsiTheme="minorHAnsi"/>
          <w:sz w:val="22"/>
          <w:szCs w:val="22"/>
        </w:rPr>
        <w:t xml:space="preserve"> scores,</w:t>
      </w:r>
      <w:r w:rsidRPr="00045D45">
        <w:rPr>
          <w:rFonts w:asciiTheme="minorHAnsi" w:hAnsiTheme="minorHAnsi"/>
          <w:sz w:val="22"/>
          <w:szCs w:val="22"/>
        </w:rPr>
        <w:t xml:space="preserve"> but instead, assesses </w:t>
      </w:r>
      <w:r w:rsidR="00F44848" w:rsidRPr="00045D45">
        <w:rPr>
          <w:rFonts w:asciiTheme="minorHAnsi" w:hAnsiTheme="minorHAnsi"/>
          <w:sz w:val="22"/>
          <w:szCs w:val="22"/>
        </w:rPr>
        <w:t xml:space="preserve">applicants </w:t>
      </w:r>
      <w:r w:rsidR="00453730" w:rsidRPr="00045D45">
        <w:rPr>
          <w:rFonts w:asciiTheme="minorHAnsi" w:hAnsiTheme="minorHAnsi"/>
          <w:sz w:val="22"/>
          <w:szCs w:val="22"/>
        </w:rPr>
        <w:t xml:space="preserve">based upon their </w:t>
      </w:r>
      <w:r w:rsidRPr="00045D45">
        <w:rPr>
          <w:rFonts w:asciiTheme="minorHAnsi" w:hAnsiTheme="minorHAnsi"/>
          <w:sz w:val="22"/>
          <w:szCs w:val="22"/>
        </w:rPr>
        <w:t>overall</w:t>
      </w:r>
      <w:r w:rsidR="00F44848" w:rsidRPr="00045D45">
        <w:rPr>
          <w:rFonts w:asciiTheme="minorHAnsi" w:hAnsiTheme="minorHAnsi"/>
          <w:sz w:val="22"/>
          <w:szCs w:val="22"/>
        </w:rPr>
        <w:t xml:space="preserve"> academic qualifications</w:t>
      </w:r>
      <w:r w:rsidR="00453730" w:rsidRPr="00045D45">
        <w:rPr>
          <w:rFonts w:asciiTheme="minorHAnsi" w:hAnsiTheme="minorHAnsi"/>
          <w:sz w:val="22"/>
          <w:szCs w:val="22"/>
        </w:rPr>
        <w:t xml:space="preserve"> along with </w:t>
      </w:r>
      <w:r w:rsidR="00045D45">
        <w:rPr>
          <w:rFonts w:asciiTheme="minorHAnsi" w:hAnsiTheme="minorHAnsi"/>
          <w:sz w:val="22"/>
          <w:szCs w:val="22"/>
        </w:rPr>
        <w:t xml:space="preserve">student’s other qualifications. </w:t>
      </w:r>
    </w:p>
    <w:p w:rsidR="00DB327E" w:rsidRDefault="00DB327E" w:rsidP="00F44848">
      <w:pPr>
        <w:rPr>
          <w:rFonts w:asciiTheme="minorHAnsi" w:hAnsiTheme="minorHAnsi"/>
          <w:sz w:val="22"/>
          <w:szCs w:val="22"/>
        </w:rPr>
      </w:pPr>
    </w:p>
    <w:p w:rsidR="007E1454" w:rsidRDefault="006660A0" w:rsidP="00F44848">
      <w:pPr>
        <w:rPr>
          <w:rFonts w:asciiTheme="minorHAnsi" w:hAnsiTheme="minorHAnsi"/>
          <w:sz w:val="22"/>
          <w:szCs w:val="22"/>
        </w:rPr>
      </w:pPr>
      <w:r>
        <w:rPr>
          <w:rFonts w:asciiTheme="minorHAnsi" w:hAnsiTheme="minorHAnsi"/>
          <w:sz w:val="22"/>
          <w:szCs w:val="22"/>
        </w:rPr>
        <w:t xml:space="preserve">Graduate Studies and individual graduate programs establish the admissions standards for specific graduate programs. </w:t>
      </w:r>
    </w:p>
    <w:p w:rsidR="003037DF" w:rsidRDefault="003037DF" w:rsidP="003037DF">
      <w:pPr>
        <w:rPr>
          <w:rFonts w:asciiTheme="minorHAnsi" w:hAnsiTheme="minorHAnsi"/>
          <w:sz w:val="22"/>
          <w:szCs w:val="22"/>
        </w:rPr>
      </w:pPr>
    </w:p>
    <w:p w:rsidR="007E1454" w:rsidRPr="003037DF" w:rsidRDefault="00A172FA" w:rsidP="003037DF">
      <w:pPr>
        <w:rPr>
          <w:rFonts w:asciiTheme="minorHAnsi" w:hAnsiTheme="minorHAnsi"/>
          <w:i/>
          <w:sz w:val="22"/>
          <w:szCs w:val="22"/>
        </w:rPr>
      </w:pPr>
      <w:r w:rsidRPr="003037DF">
        <w:rPr>
          <w:rFonts w:asciiTheme="minorHAnsi" w:hAnsiTheme="minorHAnsi"/>
          <w:i/>
          <w:sz w:val="22"/>
          <w:szCs w:val="22"/>
        </w:rPr>
        <w:t>MS</w:t>
      </w:r>
      <w:r w:rsidR="007E1454" w:rsidRPr="003037DF">
        <w:rPr>
          <w:rFonts w:asciiTheme="minorHAnsi" w:hAnsiTheme="minorHAnsi"/>
          <w:i/>
          <w:sz w:val="22"/>
          <w:szCs w:val="22"/>
        </w:rPr>
        <w:t xml:space="preserve"> in Nutrition and Dietetics </w:t>
      </w:r>
    </w:p>
    <w:p w:rsidR="007D76B3" w:rsidRPr="007D76B3" w:rsidRDefault="00873A72" w:rsidP="004934A6">
      <w:pPr>
        <w:numPr>
          <w:ilvl w:val="0"/>
          <w:numId w:val="17"/>
        </w:numPr>
        <w:spacing w:after="100" w:afterAutospacing="1"/>
        <w:rPr>
          <w:rFonts w:asciiTheme="minorHAnsi" w:hAnsiTheme="minorHAnsi" w:cs="Arial"/>
          <w:sz w:val="22"/>
          <w:szCs w:val="22"/>
          <w:shd w:val="clear" w:color="auto" w:fill="FFFFFF"/>
        </w:rPr>
      </w:pPr>
      <w:r>
        <w:rPr>
          <w:rFonts w:asciiTheme="minorHAnsi" w:hAnsiTheme="minorHAnsi" w:cs="Arial"/>
          <w:sz w:val="22"/>
          <w:szCs w:val="22"/>
          <w:shd w:val="clear" w:color="auto" w:fill="FFFFFF"/>
        </w:rPr>
        <w:t xml:space="preserve"> Bachelor’s Degree </w:t>
      </w:r>
      <w:r w:rsidR="00EA22F3">
        <w:rPr>
          <w:rStyle w:val="apple-style-span"/>
          <w:rFonts w:asciiTheme="minorHAnsi" w:hAnsiTheme="minorHAnsi" w:cs="Arial"/>
          <w:color w:val="auto"/>
          <w:sz w:val="22"/>
          <w:szCs w:val="22"/>
        </w:rPr>
        <w:t>from an accredited post-secondary institution</w:t>
      </w:r>
      <w:r w:rsidR="00EA22F3" w:rsidRPr="007E1454">
        <w:rPr>
          <w:rFonts w:asciiTheme="minorHAnsi" w:hAnsiTheme="minorHAnsi" w:cs="Arial"/>
          <w:sz w:val="22"/>
          <w:szCs w:val="22"/>
          <w:shd w:val="clear" w:color="auto" w:fill="FFFFFF"/>
        </w:rPr>
        <w:t xml:space="preserve"> </w:t>
      </w:r>
      <w:r w:rsidR="007E1454" w:rsidRPr="007E1454">
        <w:rPr>
          <w:rFonts w:asciiTheme="minorHAnsi" w:hAnsiTheme="minorHAnsi" w:cs="Arial"/>
          <w:sz w:val="22"/>
          <w:szCs w:val="22"/>
          <w:shd w:val="clear" w:color="auto" w:fill="FFFFFF"/>
        </w:rPr>
        <w:t xml:space="preserve">in Nutrition or </w:t>
      </w:r>
      <w:r w:rsidR="007D76B3" w:rsidRPr="007D76B3">
        <w:rPr>
          <w:rFonts w:asciiTheme="minorHAnsi" w:hAnsiTheme="minorHAnsi" w:cs="Arial"/>
          <w:sz w:val="22"/>
          <w:szCs w:val="22"/>
          <w:shd w:val="clear" w:color="auto" w:fill="FFFFFF"/>
        </w:rPr>
        <w:t xml:space="preserve">a </w:t>
      </w:r>
      <w:r w:rsidR="00EA22F3">
        <w:rPr>
          <w:rFonts w:asciiTheme="minorHAnsi" w:hAnsiTheme="minorHAnsi" w:cs="Arial"/>
          <w:sz w:val="22"/>
          <w:szCs w:val="22"/>
          <w:shd w:val="clear" w:color="auto" w:fill="FFFFFF"/>
        </w:rPr>
        <w:t xml:space="preserve">related field </w:t>
      </w:r>
    </w:p>
    <w:p w:rsidR="007D76B3" w:rsidRPr="007D76B3" w:rsidRDefault="00B32AC6" w:rsidP="004934A6">
      <w:pPr>
        <w:numPr>
          <w:ilvl w:val="0"/>
          <w:numId w:val="17"/>
        </w:numPr>
        <w:spacing w:before="100" w:beforeAutospacing="1" w:after="100" w:afterAutospacing="1"/>
        <w:rPr>
          <w:rFonts w:asciiTheme="minorHAnsi" w:hAnsiTheme="minorHAnsi" w:cs="Arial"/>
          <w:sz w:val="22"/>
          <w:szCs w:val="22"/>
          <w:shd w:val="clear" w:color="auto" w:fill="FFFFFF"/>
        </w:rPr>
      </w:pPr>
      <w:r w:rsidRPr="00453730">
        <w:rPr>
          <w:rFonts w:asciiTheme="minorHAnsi" w:hAnsiTheme="minorHAnsi" w:cs="Arial"/>
          <w:sz w:val="22"/>
          <w:szCs w:val="22"/>
          <w:shd w:val="clear" w:color="auto" w:fill="FFFFFF"/>
        </w:rPr>
        <w:t xml:space="preserve">Earned a minimum </w:t>
      </w:r>
      <w:r>
        <w:rPr>
          <w:rFonts w:asciiTheme="minorHAnsi" w:hAnsiTheme="minorHAnsi"/>
          <w:sz w:val="22"/>
          <w:szCs w:val="22"/>
        </w:rPr>
        <w:t>cumulative</w:t>
      </w:r>
      <w:r w:rsidRPr="00453730">
        <w:rPr>
          <w:rFonts w:asciiTheme="minorHAnsi" w:hAnsiTheme="minorHAnsi" w:cs="Arial"/>
          <w:sz w:val="22"/>
          <w:szCs w:val="22"/>
          <w:shd w:val="clear" w:color="auto" w:fill="FFFFFF"/>
        </w:rPr>
        <w:t xml:space="preserve"> </w:t>
      </w:r>
      <w:r w:rsidRPr="00870A28">
        <w:rPr>
          <w:rFonts w:asciiTheme="minorHAnsi" w:hAnsiTheme="minorHAnsi" w:cs="Arial"/>
          <w:sz w:val="22"/>
          <w:szCs w:val="22"/>
          <w:shd w:val="clear" w:color="auto" w:fill="FFFFFF"/>
        </w:rPr>
        <w:t>GPA of 3.0</w:t>
      </w:r>
      <w:r w:rsidRPr="00453730">
        <w:rPr>
          <w:rFonts w:asciiTheme="minorHAnsi" w:hAnsiTheme="minorHAnsi" w:cs="Arial"/>
          <w:sz w:val="22"/>
          <w:szCs w:val="22"/>
          <w:shd w:val="clear" w:color="auto" w:fill="FFFFFF"/>
        </w:rPr>
        <w:t xml:space="preserve"> at</w:t>
      </w:r>
      <w:r w:rsidRPr="007D76B3">
        <w:rPr>
          <w:rFonts w:asciiTheme="minorHAnsi" w:hAnsiTheme="minorHAnsi" w:cs="Arial"/>
          <w:sz w:val="22"/>
          <w:szCs w:val="22"/>
          <w:shd w:val="clear" w:color="auto" w:fill="FFFFFF"/>
        </w:rPr>
        <w:t xml:space="preserve"> the undergraduate level, and a grade of “C” or better in prerequisite courses for the degree</w:t>
      </w:r>
      <w:r w:rsidR="00D8397E">
        <w:rPr>
          <w:rFonts w:asciiTheme="minorHAnsi" w:hAnsiTheme="minorHAnsi" w:cs="Arial"/>
          <w:sz w:val="22"/>
          <w:szCs w:val="22"/>
          <w:shd w:val="clear" w:color="auto" w:fill="FFFFFF"/>
        </w:rPr>
        <w:t>.</w:t>
      </w:r>
      <w:r>
        <w:rPr>
          <w:rFonts w:asciiTheme="minorHAnsi" w:hAnsiTheme="minorHAnsi" w:cs="Arial"/>
          <w:sz w:val="22"/>
          <w:szCs w:val="22"/>
          <w:shd w:val="clear" w:color="auto" w:fill="FFFFFF"/>
        </w:rPr>
        <w:t xml:space="preserve"> </w:t>
      </w:r>
      <w:r w:rsidR="007D76B3" w:rsidRPr="007D76B3">
        <w:rPr>
          <w:rFonts w:asciiTheme="minorHAnsi" w:hAnsiTheme="minorHAnsi" w:cs="Arial"/>
          <w:sz w:val="22"/>
          <w:szCs w:val="22"/>
          <w:shd w:val="clear" w:color="auto" w:fill="FFFFFF"/>
        </w:rPr>
        <w:t>These courses may be taken after admission</w:t>
      </w:r>
      <w:r w:rsidR="00A172FA">
        <w:rPr>
          <w:rFonts w:asciiTheme="minorHAnsi" w:hAnsiTheme="minorHAnsi" w:cs="Arial"/>
          <w:sz w:val="22"/>
          <w:szCs w:val="22"/>
          <w:shd w:val="clear" w:color="auto" w:fill="FFFFFF"/>
        </w:rPr>
        <w:t xml:space="preserve"> within</w:t>
      </w:r>
      <w:r w:rsidR="007D76B3" w:rsidRPr="007D76B3">
        <w:rPr>
          <w:rFonts w:asciiTheme="minorHAnsi" w:hAnsiTheme="minorHAnsi" w:cs="Arial"/>
          <w:sz w:val="22"/>
          <w:szCs w:val="22"/>
          <w:shd w:val="clear" w:color="auto" w:fill="FFFFFF"/>
        </w:rPr>
        <w:t xml:space="preserve"> UDC’s undergraduate </w:t>
      </w:r>
      <w:r w:rsidR="00DB327E">
        <w:rPr>
          <w:rFonts w:asciiTheme="minorHAnsi" w:hAnsiTheme="minorHAnsi" w:cs="Arial"/>
          <w:sz w:val="22"/>
          <w:szCs w:val="22"/>
          <w:shd w:val="clear" w:color="auto" w:fill="FFFFFF"/>
        </w:rPr>
        <w:t xml:space="preserve">Nutrition </w:t>
      </w:r>
      <w:r w:rsidR="007D76B3" w:rsidRPr="007D76B3">
        <w:rPr>
          <w:rFonts w:asciiTheme="minorHAnsi" w:hAnsiTheme="minorHAnsi" w:cs="Arial"/>
          <w:sz w:val="22"/>
          <w:szCs w:val="22"/>
          <w:shd w:val="clear" w:color="auto" w:fill="FFFFFF"/>
        </w:rPr>
        <w:t>program</w:t>
      </w:r>
      <w:r w:rsidR="00A172FA">
        <w:rPr>
          <w:rFonts w:asciiTheme="minorHAnsi" w:hAnsiTheme="minorHAnsi" w:cs="Arial"/>
          <w:sz w:val="22"/>
          <w:szCs w:val="22"/>
          <w:shd w:val="clear" w:color="auto" w:fill="FFFFFF"/>
        </w:rPr>
        <w:t xml:space="preserve">. </w:t>
      </w:r>
      <w:r w:rsidR="007D76B3" w:rsidRPr="007D76B3">
        <w:rPr>
          <w:rFonts w:asciiTheme="minorHAnsi" w:hAnsiTheme="minorHAnsi" w:cs="Arial"/>
          <w:sz w:val="22"/>
          <w:szCs w:val="22"/>
          <w:shd w:val="clear" w:color="auto" w:fill="FFFFFF"/>
        </w:rPr>
        <w:t xml:space="preserve"> </w:t>
      </w:r>
    </w:p>
    <w:p w:rsidR="00A172FA" w:rsidRPr="003037DF" w:rsidRDefault="00A172FA" w:rsidP="003037DF">
      <w:pPr>
        <w:rPr>
          <w:rFonts w:asciiTheme="minorHAnsi" w:hAnsiTheme="minorHAnsi" w:cs="Arial"/>
          <w:i/>
          <w:sz w:val="22"/>
          <w:szCs w:val="22"/>
          <w:shd w:val="clear" w:color="auto" w:fill="FFFFFF"/>
        </w:rPr>
      </w:pPr>
      <w:r w:rsidRPr="003037DF">
        <w:rPr>
          <w:rFonts w:asciiTheme="minorHAnsi" w:hAnsiTheme="minorHAnsi"/>
          <w:i/>
          <w:sz w:val="22"/>
          <w:szCs w:val="22"/>
        </w:rPr>
        <w:lastRenderedPageBreak/>
        <w:t>MS in Architecture</w:t>
      </w:r>
    </w:p>
    <w:p w:rsidR="00A172FA" w:rsidRDefault="00A172FA" w:rsidP="004934A6">
      <w:pPr>
        <w:pStyle w:val="ListParagraph"/>
        <w:numPr>
          <w:ilvl w:val="0"/>
          <w:numId w:val="17"/>
        </w:numPr>
        <w:rPr>
          <w:rFonts w:asciiTheme="minorHAnsi" w:hAnsiTheme="minorHAnsi"/>
          <w:sz w:val="22"/>
          <w:szCs w:val="22"/>
        </w:rPr>
      </w:pPr>
      <w:r>
        <w:rPr>
          <w:rFonts w:asciiTheme="minorHAnsi" w:hAnsiTheme="minorHAnsi"/>
          <w:sz w:val="22"/>
          <w:szCs w:val="22"/>
        </w:rPr>
        <w:t xml:space="preserve">Track I: </w:t>
      </w:r>
    </w:p>
    <w:p w:rsidR="00A172FA" w:rsidRDefault="00A172FA" w:rsidP="004934A6">
      <w:pPr>
        <w:pStyle w:val="ListParagraph"/>
        <w:numPr>
          <w:ilvl w:val="1"/>
          <w:numId w:val="17"/>
        </w:numPr>
        <w:rPr>
          <w:rFonts w:asciiTheme="minorHAnsi" w:hAnsiTheme="minorHAnsi"/>
          <w:sz w:val="22"/>
          <w:szCs w:val="22"/>
        </w:rPr>
      </w:pPr>
      <w:r>
        <w:rPr>
          <w:rFonts w:asciiTheme="minorHAnsi" w:hAnsiTheme="minorHAnsi"/>
          <w:sz w:val="22"/>
          <w:szCs w:val="22"/>
        </w:rPr>
        <w:t xml:space="preserve">BS in Architecture </w:t>
      </w:r>
      <w:r w:rsidR="00EA22F3">
        <w:rPr>
          <w:rStyle w:val="apple-style-span"/>
          <w:rFonts w:asciiTheme="minorHAnsi" w:hAnsiTheme="minorHAnsi" w:cs="Arial"/>
          <w:color w:val="auto"/>
          <w:sz w:val="22"/>
          <w:szCs w:val="22"/>
        </w:rPr>
        <w:t>from an accredited post-secondary institution</w:t>
      </w:r>
    </w:p>
    <w:p w:rsidR="00873A72" w:rsidRPr="00A172FA" w:rsidRDefault="00873A72" w:rsidP="004934A6">
      <w:pPr>
        <w:pStyle w:val="ListParagraph"/>
        <w:numPr>
          <w:ilvl w:val="1"/>
          <w:numId w:val="17"/>
        </w:numPr>
        <w:rPr>
          <w:rStyle w:val="apple-style-span"/>
          <w:rFonts w:asciiTheme="minorHAnsi" w:hAnsiTheme="minorHAnsi"/>
          <w:sz w:val="22"/>
          <w:szCs w:val="22"/>
        </w:rPr>
      </w:pPr>
      <w:r w:rsidRPr="00A172FA">
        <w:rPr>
          <w:rFonts w:asciiTheme="minorHAnsi" w:hAnsiTheme="minorHAnsi" w:cs="Arial"/>
          <w:sz w:val="22"/>
          <w:szCs w:val="22"/>
          <w:shd w:val="clear" w:color="auto" w:fill="FFFFFF"/>
        </w:rPr>
        <w:t xml:space="preserve">Earned a </w:t>
      </w:r>
      <w:r w:rsidRPr="007E1454">
        <w:rPr>
          <w:rFonts w:asciiTheme="minorHAnsi" w:hAnsiTheme="minorHAnsi" w:cs="Arial"/>
          <w:sz w:val="22"/>
          <w:szCs w:val="22"/>
          <w:shd w:val="clear" w:color="auto" w:fill="FFFFFF"/>
        </w:rPr>
        <w:t xml:space="preserve">minimum </w:t>
      </w:r>
      <w:r w:rsidR="00453730">
        <w:rPr>
          <w:rFonts w:asciiTheme="minorHAnsi" w:hAnsiTheme="minorHAnsi"/>
          <w:sz w:val="22"/>
          <w:szCs w:val="22"/>
        </w:rPr>
        <w:t>cumulative</w:t>
      </w:r>
      <w:r w:rsidR="00453730">
        <w:rPr>
          <w:rFonts w:asciiTheme="minorHAnsi" w:hAnsiTheme="minorHAnsi" w:cs="Arial"/>
          <w:sz w:val="22"/>
          <w:szCs w:val="22"/>
          <w:shd w:val="clear" w:color="auto" w:fill="FFFFFF"/>
        </w:rPr>
        <w:t xml:space="preserve"> GPA</w:t>
      </w:r>
      <w:r w:rsidRPr="007E1454">
        <w:rPr>
          <w:rFonts w:asciiTheme="minorHAnsi" w:hAnsiTheme="minorHAnsi" w:cs="Arial"/>
          <w:sz w:val="22"/>
          <w:szCs w:val="22"/>
          <w:shd w:val="clear" w:color="auto" w:fill="FFFFFF"/>
        </w:rPr>
        <w:t xml:space="preserve"> of </w:t>
      </w:r>
      <w:r w:rsidR="00453730">
        <w:rPr>
          <w:rFonts w:asciiTheme="minorHAnsi" w:hAnsiTheme="minorHAnsi" w:cs="Arial"/>
          <w:sz w:val="22"/>
          <w:szCs w:val="22"/>
          <w:shd w:val="clear" w:color="auto" w:fill="FFFFFF"/>
        </w:rPr>
        <w:t>2.5</w:t>
      </w:r>
      <w:r w:rsidRPr="00A172FA">
        <w:rPr>
          <w:rFonts w:asciiTheme="minorHAnsi" w:hAnsiTheme="minorHAnsi" w:cs="Arial"/>
          <w:sz w:val="22"/>
          <w:szCs w:val="22"/>
          <w:shd w:val="clear" w:color="auto" w:fill="FFFFFF"/>
        </w:rPr>
        <w:t xml:space="preserve"> at the undergraduate level</w:t>
      </w:r>
    </w:p>
    <w:p w:rsidR="00A172FA" w:rsidRDefault="00A172FA" w:rsidP="004934A6">
      <w:pPr>
        <w:pStyle w:val="ListParagraph"/>
        <w:numPr>
          <w:ilvl w:val="0"/>
          <w:numId w:val="17"/>
        </w:numPr>
        <w:rPr>
          <w:rFonts w:asciiTheme="minorHAnsi" w:hAnsiTheme="minorHAnsi"/>
          <w:sz w:val="22"/>
          <w:szCs w:val="22"/>
        </w:rPr>
      </w:pPr>
      <w:r>
        <w:rPr>
          <w:rFonts w:asciiTheme="minorHAnsi" w:hAnsiTheme="minorHAnsi"/>
          <w:sz w:val="22"/>
          <w:szCs w:val="22"/>
        </w:rPr>
        <w:t xml:space="preserve">Track II: </w:t>
      </w:r>
    </w:p>
    <w:p w:rsidR="00453730" w:rsidRPr="00453730" w:rsidRDefault="00453730" w:rsidP="004934A6">
      <w:pPr>
        <w:pStyle w:val="ListParagraph"/>
        <w:numPr>
          <w:ilvl w:val="1"/>
          <w:numId w:val="17"/>
        </w:numPr>
        <w:rPr>
          <w:rFonts w:asciiTheme="minorHAnsi" w:hAnsiTheme="minorHAnsi"/>
          <w:sz w:val="22"/>
          <w:szCs w:val="22"/>
        </w:rPr>
      </w:pPr>
      <w:r>
        <w:rPr>
          <w:rFonts w:asciiTheme="minorHAnsi" w:hAnsiTheme="minorHAnsi"/>
          <w:sz w:val="22"/>
          <w:szCs w:val="22"/>
        </w:rPr>
        <w:t xml:space="preserve">BS degree </w:t>
      </w:r>
      <w:r>
        <w:rPr>
          <w:rStyle w:val="apple-style-span"/>
          <w:rFonts w:asciiTheme="minorHAnsi" w:hAnsiTheme="minorHAnsi" w:cs="Arial"/>
          <w:color w:val="auto"/>
          <w:sz w:val="22"/>
          <w:szCs w:val="22"/>
        </w:rPr>
        <w:t>from an accredited post-secondary institution</w:t>
      </w:r>
    </w:p>
    <w:p w:rsidR="00873A72" w:rsidRPr="00A172FA" w:rsidRDefault="00873A72" w:rsidP="004934A6">
      <w:pPr>
        <w:pStyle w:val="ListParagraph"/>
        <w:numPr>
          <w:ilvl w:val="1"/>
          <w:numId w:val="17"/>
        </w:numPr>
        <w:rPr>
          <w:rStyle w:val="apple-style-span"/>
          <w:rFonts w:asciiTheme="minorHAnsi" w:hAnsiTheme="minorHAnsi"/>
          <w:sz w:val="22"/>
          <w:szCs w:val="22"/>
        </w:rPr>
      </w:pPr>
      <w:r w:rsidRPr="00A172FA">
        <w:rPr>
          <w:rFonts w:asciiTheme="minorHAnsi" w:hAnsiTheme="minorHAnsi" w:cs="Arial"/>
          <w:sz w:val="22"/>
          <w:szCs w:val="22"/>
          <w:shd w:val="clear" w:color="auto" w:fill="FFFFFF"/>
        </w:rPr>
        <w:t xml:space="preserve">Earned a </w:t>
      </w:r>
      <w:r w:rsidRPr="007E1454">
        <w:rPr>
          <w:rFonts w:asciiTheme="minorHAnsi" w:hAnsiTheme="minorHAnsi" w:cs="Arial"/>
          <w:sz w:val="22"/>
          <w:szCs w:val="22"/>
          <w:shd w:val="clear" w:color="auto" w:fill="FFFFFF"/>
        </w:rPr>
        <w:t xml:space="preserve">minimum </w:t>
      </w:r>
      <w:r w:rsidR="00453730">
        <w:rPr>
          <w:rFonts w:asciiTheme="minorHAnsi" w:hAnsiTheme="minorHAnsi"/>
          <w:sz w:val="22"/>
          <w:szCs w:val="22"/>
        </w:rPr>
        <w:t>cumulative</w:t>
      </w:r>
      <w:r w:rsidR="00453730">
        <w:rPr>
          <w:rFonts w:asciiTheme="minorHAnsi" w:hAnsiTheme="minorHAnsi" w:cs="Arial"/>
          <w:sz w:val="22"/>
          <w:szCs w:val="22"/>
          <w:shd w:val="clear" w:color="auto" w:fill="FFFFFF"/>
        </w:rPr>
        <w:t xml:space="preserve"> GPA </w:t>
      </w:r>
      <w:r w:rsidRPr="007E1454">
        <w:rPr>
          <w:rFonts w:asciiTheme="minorHAnsi" w:hAnsiTheme="minorHAnsi" w:cs="Arial"/>
          <w:sz w:val="22"/>
          <w:szCs w:val="22"/>
          <w:shd w:val="clear" w:color="auto" w:fill="FFFFFF"/>
        </w:rPr>
        <w:t xml:space="preserve">of </w:t>
      </w:r>
      <w:r w:rsidR="00453730">
        <w:rPr>
          <w:rFonts w:asciiTheme="minorHAnsi" w:hAnsiTheme="minorHAnsi" w:cs="Arial"/>
          <w:sz w:val="22"/>
          <w:szCs w:val="22"/>
          <w:shd w:val="clear" w:color="auto" w:fill="FFFFFF"/>
        </w:rPr>
        <w:t>2.5</w:t>
      </w:r>
      <w:r w:rsidRPr="00A172FA">
        <w:rPr>
          <w:rFonts w:asciiTheme="minorHAnsi" w:hAnsiTheme="minorHAnsi" w:cs="Arial"/>
          <w:sz w:val="22"/>
          <w:szCs w:val="22"/>
          <w:shd w:val="clear" w:color="auto" w:fill="FFFFFF"/>
        </w:rPr>
        <w:t xml:space="preserve"> at the undergraduate level</w:t>
      </w:r>
    </w:p>
    <w:p w:rsidR="003037DF" w:rsidRDefault="003037DF" w:rsidP="003037DF">
      <w:pPr>
        <w:rPr>
          <w:rFonts w:asciiTheme="minorHAnsi" w:hAnsiTheme="minorHAnsi"/>
          <w:sz w:val="22"/>
          <w:szCs w:val="22"/>
        </w:rPr>
      </w:pPr>
    </w:p>
    <w:p w:rsidR="007E1454" w:rsidRPr="00D707D7" w:rsidRDefault="002B1B99" w:rsidP="003037DF">
      <w:pPr>
        <w:rPr>
          <w:rFonts w:asciiTheme="minorHAnsi" w:hAnsiTheme="minorHAnsi"/>
          <w:i/>
          <w:sz w:val="22"/>
          <w:szCs w:val="22"/>
        </w:rPr>
      </w:pPr>
      <w:r w:rsidRPr="00D707D7">
        <w:rPr>
          <w:rFonts w:asciiTheme="minorHAnsi" w:hAnsiTheme="minorHAnsi"/>
          <w:i/>
          <w:sz w:val="22"/>
          <w:szCs w:val="22"/>
        </w:rPr>
        <w:t>MS</w:t>
      </w:r>
      <w:r w:rsidR="00AC1D30" w:rsidRPr="00D707D7">
        <w:rPr>
          <w:rFonts w:asciiTheme="minorHAnsi" w:hAnsiTheme="minorHAnsi"/>
          <w:i/>
          <w:sz w:val="22"/>
          <w:szCs w:val="22"/>
        </w:rPr>
        <w:t xml:space="preserve"> </w:t>
      </w:r>
      <w:r w:rsidR="00A172FA" w:rsidRPr="00D707D7">
        <w:rPr>
          <w:rFonts w:asciiTheme="minorHAnsi" w:hAnsiTheme="minorHAnsi"/>
          <w:i/>
          <w:sz w:val="22"/>
          <w:szCs w:val="22"/>
        </w:rPr>
        <w:t xml:space="preserve">in Water Resources Management  </w:t>
      </w:r>
    </w:p>
    <w:p w:rsidR="00A172FA" w:rsidRPr="00A172FA" w:rsidRDefault="00A172FA" w:rsidP="004934A6">
      <w:pPr>
        <w:pStyle w:val="ListParagraph"/>
        <w:numPr>
          <w:ilvl w:val="0"/>
          <w:numId w:val="17"/>
        </w:numPr>
        <w:rPr>
          <w:rStyle w:val="apple-style-span"/>
          <w:rFonts w:asciiTheme="minorHAnsi" w:hAnsiTheme="minorHAnsi"/>
          <w:sz w:val="22"/>
          <w:szCs w:val="22"/>
        </w:rPr>
      </w:pPr>
      <w:r>
        <w:rPr>
          <w:rStyle w:val="apple-style-span"/>
          <w:rFonts w:asciiTheme="minorHAnsi" w:hAnsiTheme="minorHAnsi" w:cs="Arial"/>
          <w:sz w:val="22"/>
          <w:szCs w:val="22"/>
          <w:shd w:val="clear" w:color="auto" w:fill="FFFFFF"/>
        </w:rPr>
        <w:t>BS</w:t>
      </w:r>
      <w:r w:rsidRPr="00A172FA">
        <w:rPr>
          <w:rStyle w:val="apple-style-span"/>
          <w:rFonts w:asciiTheme="minorHAnsi" w:hAnsiTheme="minorHAnsi" w:cs="Arial"/>
          <w:sz w:val="22"/>
          <w:szCs w:val="22"/>
          <w:shd w:val="clear" w:color="auto" w:fill="FFFFFF"/>
        </w:rPr>
        <w:t xml:space="preserve"> degree </w:t>
      </w:r>
      <w:r w:rsidR="00EA22F3">
        <w:rPr>
          <w:rStyle w:val="apple-style-span"/>
          <w:rFonts w:asciiTheme="minorHAnsi" w:hAnsiTheme="minorHAnsi" w:cs="Arial"/>
          <w:color w:val="auto"/>
          <w:sz w:val="22"/>
          <w:szCs w:val="22"/>
        </w:rPr>
        <w:t>from an accredited post-secondary institution</w:t>
      </w:r>
      <w:r w:rsidR="00EA22F3" w:rsidRPr="00EA22F3">
        <w:rPr>
          <w:rStyle w:val="apple-style-span"/>
          <w:rFonts w:asciiTheme="minorHAnsi" w:hAnsiTheme="minorHAnsi" w:cs="Arial"/>
          <w:color w:val="auto"/>
          <w:sz w:val="22"/>
          <w:szCs w:val="22"/>
        </w:rPr>
        <w:t xml:space="preserve"> </w:t>
      </w:r>
      <w:r w:rsidRPr="00A172FA">
        <w:rPr>
          <w:rStyle w:val="apple-style-span"/>
          <w:rFonts w:asciiTheme="minorHAnsi" w:hAnsiTheme="minorHAnsi" w:cs="Arial"/>
          <w:sz w:val="22"/>
          <w:szCs w:val="22"/>
          <w:shd w:val="clear" w:color="auto" w:fill="FFFFFF"/>
        </w:rPr>
        <w:t>with a strong background in mathematics, science, or engineering</w:t>
      </w:r>
    </w:p>
    <w:p w:rsidR="00A172FA" w:rsidRPr="00A172FA" w:rsidRDefault="00A172FA" w:rsidP="004934A6">
      <w:pPr>
        <w:pStyle w:val="ListParagraph"/>
        <w:numPr>
          <w:ilvl w:val="0"/>
          <w:numId w:val="17"/>
        </w:numPr>
        <w:rPr>
          <w:rStyle w:val="apple-style-span"/>
          <w:rFonts w:asciiTheme="minorHAnsi" w:hAnsiTheme="minorHAnsi"/>
          <w:sz w:val="22"/>
          <w:szCs w:val="22"/>
        </w:rPr>
      </w:pPr>
      <w:r w:rsidRPr="00A172FA">
        <w:rPr>
          <w:rFonts w:asciiTheme="minorHAnsi" w:hAnsiTheme="minorHAnsi" w:cs="Arial"/>
          <w:sz w:val="22"/>
          <w:szCs w:val="22"/>
          <w:shd w:val="clear" w:color="auto" w:fill="FFFFFF"/>
        </w:rPr>
        <w:t xml:space="preserve">Earned a </w:t>
      </w:r>
      <w:r w:rsidRPr="007E1454">
        <w:rPr>
          <w:rFonts w:asciiTheme="minorHAnsi" w:hAnsiTheme="minorHAnsi" w:cs="Arial"/>
          <w:sz w:val="22"/>
          <w:szCs w:val="22"/>
          <w:shd w:val="clear" w:color="auto" w:fill="FFFFFF"/>
        </w:rPr>
        <w:t xml:space="preserve">minimum </w:t>
      </w:r>
      <w:r w:rsidR="00453730">
        <w:rPr>
          <w:rFonts w:asciiTheme="minorHAnsi" w:hAnsiTheme="minorHAnsi"/>
          <w:sz w:val="22"/>
          <w:szCs w:val="22"/>
        </w:rPr>
        <w:t>cumulative</w:t>
      </w:r>
      <w:r w:rsidR="00453730">
        <w:rPr>
          <w:rFonts w:asciiTheme="minorHAnsi" w:hAnsiTheme="minorHAnsi" w:cs="Arial"/>
          <w:sz w:val="22"/>
          <w:szCs w:val="22"/>
          <w:shd w:val="clear" w:color="auto" w:fill="FFFFFF"/>
        </w:rPr>
        <w:t xml:space="preserve"> GPA</w:t>
      </w:r>
      <w:r w:rsidRPr="007E1454">
        <w:rPr>
          <w:rFonts w:asciiTheme="minorHAnsi" w:hAnsiTheme="minorHAnsi" w:cs="Arial"/>
          <w:sz w:val="22"/>
          <w:szCs w:val="22"/>
          <w:shd w:val="clear" w:color="auto" w:fill="FFFFFF"/>
        </w:rPr>
        <w:t xml:space="preserve"> of </w:t>
      </w:r>
      <w:r w:rsidR="00453730">
        <w:rPr>
          <w:rFonts w:asciiTheme="minorHAnsi" w:hAnsiTheme="minorHAnsi" w:cs="Arial"/>
          <w:sz w:val="22"/>
          <w:szCs w:val="22"/>
          <w:shd w:val="clear" w:color="auto" w:fill="FFFFFF"/>
        </w:rPr>
        <w:t>2.5</w:t>
      </w:r>
      <w:r w:rsidRPr="00A172FA">
        <w:rPr>
          <w:rFonts w:asciiTheme="minorHAnsi" w:hAnsiTheme="minorHAnsi" w:cs="Arial"/>
          <w:sz w:val="22"/>
          <w:szCs w:val="22"/>
          <w:shd w:val="clear" w:color="auto" w:fill="FFFFFF"/>
        </w:rPr>
        <w:t xml:space="preserve"> at the undergraduate level</w:t>
      </w:r>
    </w:p>
    <w:p w:rsidR="00F32A22" w:rsidRPr="00D707D7" w:rsidRDefault="00F32A22" w:rsidP="003037DF">
      <w:pPr>
        <w:spacing w:before="100" w:beforeAutospacing="1"/>
        <w:rPr>
          <w:rFonts w:asciiTheme="minorHAnsi" w:hAnsiTheme="minorHAnsi" w:cs="Arial"/>
          <w:i/>
          <w:sz w:val="22"/>
          <w:szCs w:val="22"/>
          <w:shd w:val="clear" w:color="auto" w:fill="FFFFFF"/>
        </w:rPr>
      </w:pPr>
      <w:r w:rsidRPr="00D707D7">
        <w:rPr>
          <w:rFonts w:asciiTheme="minorHAnsi" w:hAnsiTheme="minorHAnsi" w:cs="Arial"/>
          <w:i/>
          <w:sz w:val="22"/>
          <w:szCs w:val="22"/>
          <w:shd w:val="clear" w:color="auto" w:fill="FFFFFF"/>
        </w:rPr>
        <w:t xml:space="preserve">MS in Electrical Engineering </w:t>
      </w:r>
    </w:p>
    <w:p w:rsidR="00F32A22" w:rsidRDefault="00873A72" w:rsidP="004934A6">
      <w:pPr>
        <w:numPr>
          <w:ilvl w:val="0"/>
          <w:numId w:val="17"/>
        </w:numPr>
        <w:rPr>
          <w:rFonts w:asciiTheme="minorHAnsi" w:hAnsiTheme="minorHAnsi" w:cs="Arial"/>
          <w:sz w:val="22"/>
          <w:szCs w:val="22"/>
          <w:shd w:val="clear" w:color="auto" w:fill="FFFFFF"/>
        </w:rPr>
      </w:pPr>
      <w:r>
        <w:rPr>
          <w:rFonts w:asciiTheme="minorHAnsi" w:hAnsiTheme="minorHAnsi" w:cs="Arial"/>
          <w:sz w:val="22"/>
          <w:szCs w:val="22"/>
          <w:shd w:val="clear" w:color="auto" w:fill="FFFFFF"/>
        </w:rPr>
        <w:t>BS degree</w:t>
      </w:r>
      <w:r w:rsidR="00EA22F3">
        <w:rPr>
          <w:rFonts w:asciiTheme="minorHAnsi" w:hAnsiTheme="minorHAnsi" w:cs="Arial"/>
          <w:sz w:val="22"/>
          <w:szCs w:val="22"/>
          <w:shd w:val="clear" w:color="auto" w:fill="FFFFFF"/>
        </w:rPr>
        <w:t xml:space="preserve"> </w:t>
      </w:r>
      <w:r w:rsidR="00EA22F3">
        <w:rPr>
          <w:rStyle w:val="apple-style-span"/>
          <w:rFonts w:asciiTheme="minorHAnsi" w:hAnsiTheme="minorHAnsi" w:cs="Arial"/>
          <w:color w:val="auto"/>
          <w:sz w:val="22"/>
          <w:szCs w:val="22"/>
        </w:rPr>
        <w:t>from an accredited post-secondary institution</w:t>
      </w:r>
      <w:r>
        <w:rPr>
          <w:rFonts w:asciiTheme="minorHAnsi" w:hAnsiTheme="minorHAnsi" w:cs="Arial"/>
          <w:sz w:val="22"/>
          <w:szCs w:val="22"/>
          <w:shd w:val="clear" w:color="auto" w:fill="FFFFFF"/>
        </w:rPr>
        <w:t xml:space="preserve"> in Electrical Engineering, Computer Engineering or related technical field  </w:t>
      </w:r>
    </w:p>
    <w:p w:rsidR="00873A72" w:rsidRPr="00A172FA" w:rsidRDefault="00873A72" w:rsidP="004934A6">
      <w:pPr>
        <w:pStyle w:val="ListParagraph"/>
        <w:numPr>
          <w:ilvl w:val="0"/>
          <w:numId w:val="17"/>
        </w:numPr>
        <w:rPr>
          <w:rStyle w:val="apple-style-span"/>
          <w:rFonts w:asciiTheme="minorHAnsi" w:hAnsiTheme="minorHAnsi"/>
          <w:sz w:val="22"/>
          <w:szCs w:val="22"/>
        </w:rPr>
      </w:pPr>
      <w:r w:rsidRPr="00A172FA">
        <w:rPr>
          <w:rFonts w:asciiTheme="minorHAnsi" w:hAnsiTheme="minorHAnsi" w:cs="Arial"/>
          <w:sz w:val="22"/>
          <w:szCs w:val="22"/>
          <w:shd w:val="clear" w:color="auto" w:fill="FFFFFF"/>
        </w:rPr>
        <w:t xml:space="preserve">Earned a </w:t>
      </w:r>
      <w:r w:rsidRPr="007E1454">
        <w:rPr>
          <w:rFonts w:asciiTheme="minorHAnsi" w:hAnsiTheme="minorHAnsi" w:cs="Arial"/>
          <w:sz w:val="22"/>
          <w:szCs w:val="22"/>
          <w:shd w:val="clear" w:color="auto" w:fill="FFFFFF"/>
        </w:rPr>
        <w:t xml:space="preserve">minimum </w:t>
      </w:r>
      <w:r w:rsidR="00453730">
        <w:rPr>
          <w:rFonts w:asciiTheme="minorHAnsi" w:hAnsiTheme="minorHAnsi"/>
          <w:sz w:val="22"/>
          <w:szCs w:val="22"/>
        </w:rPr>
        <w:t>cumulative</w:t>
      </w:r>
      <w:r w:rsidR="00453730">
        <w:rPr>
          <w:rFonts w:asciiTheme="minorHAnsi" w:hAnsiTheme="minorHAnsi" w:cs="Arial"/>
          <w:sz w:val="22"/>
          <w:szCs w:val="22"/>
          <w:shd w:val="clear" w:color="auto" w:fill="FFFFFF"/>
        </w:rPr>
        <w:t xml:space="preserve"> GPA of 2.5</w:t>
      </w:r>
      <w:r w:rsidRPr="00A172FA">
        <w:rPr>
          <w:rFonts w:asciiTheme="minorHAnsi" w:hAnsiTheme="minorHAnsi" w:cs="Arial"/>
          <w:sz w:val="22"/>
          <w:szCs w:val="22"/>
          <w:shd w:val="clear" w:color="auto" w:fill="FFFFFF"/>
        </w:rPr>
        <w:t xml:space="preserve"> at the undergraduate level</w:t>
      </w:r>
    </w:p>
    <w:p w:rsidR="00873A72" w:rsidRPr="00D707D7" w:rsidRDefault="00873A72" w:rsidP="003037DF">
      <w:pPr>
        <w:spacing w:before="100" w:beforeAutospacing="1"/>
        <w:rPr>
          <w:rFonts w:asciiTheme="minorHAnsi" w:hAnsiTheme="minorHAnsi" w:cs="Arial"/>
          <w:i/>
          <w:sz w:val="22"/>
          <w:szCs w:val="22"/>
          <w:shd w:val="clear" w:color="auto" w:fill="FFFFFF"/>
        </w:rPr>
      </w:pPr>
      <w:r w:rsidRPr="00D707D7">
        <w:rPr>
          <w:rFonts w:asciiTheme="minorHAnsi" w:hAnsiTheme="minorHAnsi" w:cs="Arial"/>
          <w:i/>
          <w:sz w:val="22"/>
          <w:szCs w:val="22"/>
          <w:shd w:val="clear" w:color="auto" w:fill="FFFFFF"/>
        </w:rPr>
        <w:t xml:space="preserve">MS in Computer Science </w:t>
      </w:r>
    </w:p>
    <w:p w:rsidR="00EA22F3" w:rsidRPr="00EA22F3" w:rsidRDefault="00EA22F3" w:rsidP="004934A6">
      <w:pPr>
        <w:pStyle w:val="ListParagraph"/>
        <w:numPr>
          <w:ilvl w:val="0"/>
          <w:numId w:val="17"/>
        </w:numPr>
        <w:rPr>
          <w:rFonts w:asciiTheme="minorHAnsi" w:hAnsiTheme="minorHAnsi"/>
          <w:sz w:val="22"/>
          <w:szCs w:val="22"/>
        </w:rPr>
      </w:pPr>
      <w:r>
        <w:rPr>
          <w:rStyle w:val="apple-style-span"/>
          <w:rFonts w:asciiTheme="minorHAnsi" w:hAnsiTheme="minorHAnsi" w:cs="Arial"/>
          <w:color w:val="auto"/>
          <w:sz w:val="22"/>
          <w:szCs w:val="22"/>
        </w:rPr>
        <w:t xml:space="preserve">Bachelor’s degree from an accredited post-secondary institution in Computer Science, Information Technology, or a related scientific or technical field </w:t>
      </w:r>
    </w:p>
    <w:p w:rsidR="00873A72" w:rsidRPr="00A172FA" w:rsidRDefault="00873A72" w:rsidP="004934A6">
      <w:pPr>
        <w:pStyle w:val="ListParagraph"/>
        <w:numPr>
          <w:ilvl w:val="0"/>
          <w:numId w:val="17"/>
        </w:numPr>
        <w:rPr>
          <w:rStyle w:val="apple-style-span"/>
          <w:rFonts w:asciiTheme="minorHAnsi" w:hAnsiTheme="minorHAnsi"/>
          <w:sz w:val="22"/>
          <w:szCs w:val="22"/>
        </w:rPr>
      </w:pPr>
      <w:r w:rsidRPr="00A172FA">
        <w:rPr>
          <w:rFonts w:asciiTheme="minorHAnsi" w:hAnsiTheme="minorHAnsi" w:cs="Arial"/>
          <w:sz w:val="22"/>
          <w:szCs w:val="22"/>
          <w:shd w:val="clear" w:color="auto" w:fill="FFFFFF"/>
        </w:rPr>
        <w:t xml:space="preserve">Earned a </w:t>
      </w:r>
      <w:r w:rsidRPr="007E1454">
        <w:rPr>
          <w:rFonts w:asciiTheme="minorHAnsi" w:hAnsiTheme="minorHAnsi" w:cs="Arial"/>
          <w:sz w:val="22"/>
          <w:szCs w:val="22"/>
          <w:shd w:val="clear" w:color="auto" w:fill="FFFFFF"/>
        </w:rPr>
        <w:t xml:space="preserve">minimum </w:t>
      </w:r>
      <w:r w:rsidR="00453730">
        <w:rPr>
          <w:rFonts w:asciiTheme="minorHAnsi" w:hAnsiTheme="minorHAnsi"/>
          <w:sz w:val="22"/>
          <w:szCs w:val="22"/>
        </w:rPr>
        <w:t>cumulative</w:t>
      </w:r>
      <w:r w:rsidR="00453730">
        <w:rPr>
          <w:rFonts w:asciiTheme="minorHAnsi" w:hAnsiTheme="minorHAnsi" w:cs="Arial"/>
          <w:sz w:val="22"/>
          <w:szCs w:val="22"/>
          <w:shd w:val="clear" w:color="auto" w:fill="FFFFFF"/>
        </w:rPr>
        <w:t xml:space="preserve"> GPA</w:t>
      </w:r>
      <w:r w:rsidRPr="007E1454">
        <w:rPr>
          <w:rFonts w:asciiTheme="minorHAnsi" w:hAnsiTheme="minorHAnsi" w:cs="Arial"/>
          <w:sz w:val="22"/>
          <w:szCs w:val="22"/>
          <w:shd w:val="clear" w:color="auto" w:fill="FFFFFF"/>
        </w:rPr>
        <w:t xml:space="preserve"> of</w:t>
      </w:r>
      <w:r w:rsidR="00453730">
        <w:rPr>
          <w:rFonts w:asciiTheme="minorHAnsi" w:hAnsiTheme="minorHAnsi" w:cs="Arial"/>
          <w:sz w:val="22"/>
          <w:szCs w:val="22"/>
          <w:shd w:val="clear" w:color="auto" w:fill="FFFFFF"/>
        </w:rPr>
        <w:t xml:space="preserve"> 2.5</w:t>
      </w:r>
      <w:r w:rsidRPr="00A172FA">
        <w:rPr>
          <w:rFonts w:asciiTheme="minorHAnsi" w:hAnsiTheme="minorHAnsi" w:cs="Arial"/>
          <w:sz w:val="22"/>
          <w:szCs w:val="22"/>
          <w:shd w:val="clear" w:color="auto" w:fill="FFFFFF"/>
        </w:rPr>
        <w:t xml:space="preserve"> at the undergraduate level</w:t>
      </w:r>
    </w:p>
    <w:p w:rsidR="00D8397E" w:rsidRDefault="00D8397E" w:rsidP="003037DF">
      <w:pPr>
        <w:rPr>
          <w:rFonts w:asciiTheme="minorHAnsi" w:hAnsiTheme="minorHAnsi" w:cs="Arial"/>
          <w:i/>
          <w:sz w:val="22"/>
          <w:szCs w:val="22"/>
          <w:shd w:val="clear" w:color="auto" w:fill="FFFFFF"/>
        </w:rPr>
      </w:pPr>
    </w:p>
    <w:p w:rsidR="00873A72" w:rsidRPr="00D707D7" w:rsidRDefault="00873A72" w:rsidP="003037DF">
      <w:pPr>
        <w:rPr>
          <w:rFonts w:asciiTheme="minorHAnsi" w:hAnsiTheme="minorHAnsi" w:cs="Arial"/>
          <w:i/>
          <w:sz w:val="22"/>
          <w:szCs w:val="22"/>
          <w:shd w:val="clear" w:color="auto" w:fill="FFFFFF"/>
        </w:rPr>
      </w:pPr>
      <w:r w:rsidRPr="00D707D7">
        <w:rPr>
          <w:rFonts w:asciiTheme="minorHAnsi" w:hAnsiTheme="minorHAnsi" w:cs="Arial"/>
          <w:i/>
          <w:sz w:val="22"/>
          <w:szCs w:val="22"/>
          <w:shd w:val="clear" w:color="auto" w:fill="FFFFFF"/>
        </w:rPr>
        <w:t xml:space="preserve">Masters in Public Administration </w:t>
      </w:r>
    </w:p>
    <w:p w:rsidR="00873A72" w:rsidRDefault="00873A72" w:rsidP="004934A6">
      <w:pPr>
        <w:numPr>
          <w:ilvl w:val="0"/>
          <w:numId w:val="17"/>
        </w:numPr>
        <w:spacing w:after="100" w:afterAutospacing="1"/>
        <w:rPr>
          <w:rStyle w:val="apple-converted-space"/>
          <w:rFonts w:asciiTheme="minorHAnsi" w:hAnsiTheme="minorHAnsi" w:cs="Arial"/>
          <w:sz w:val="22"/>
          <w:szCs w:val="22"/>
          <w:shd w:val="clear" w:color="auto" w:fill="FFFFFF"/>
        </w:rPr>
      </w:pPr>
      <w:r>
        <w:rPr>
          <w:rStyle w:val="apple-converted-space"/>
          <w:rFonts w:asciiTheme="minorHAnsi" w:hAnsiTheme="minorHAnsi" w:cs="Arial"/>
          <w:sz w:val="22"/>
          <w:szCs w:val="22"/>
          <w:shd w:val="clear" w:color="auto" w:fill="FFFFFF"/>
        </w:rPr>
        <w:t xml:space="preserve">Bachelor’s degree </w:t>
      </w:r>
      <w:r w:rsidR="00EA22F3">
        <w:rPr>
          <w:rStyle w:val="apple-style-span"/>
          <w:rFonts w:asciiTheme="minorHAnsi" w:hAnsiTheme="minorHAnsi" w:cs="Arial"/>
          <w:color w:val="auto"/>
          <w:sz w:val="22"/>
          <w:szCs w:val="22"/>
        </w:rPr>
        <w:t>from an accredited post-secondary institution</w:t>
      </w:r>
      <w:r w:rsidR="00EA22F3" w:rsidRPr="00EA22F3">
        <w:rPr>
          <w:rStyle w:val="apple-style-span"/>
          <w:rFonts w:asciiTheme="minorHAnsi" w:hAnsiTheme="minorHAnsi" w:cs="Arial"/>
          <w:color w:val="auto"/>
          <w:sz w:val="22"/>
          <w:szCs w:val="22"/>
        </w:rPr>
        <w:t xml:space="preserve"> </w:t>
      </w:r>
      <w:r>
        <w:rPr>
          <w:rStyle w:val="apple-converted-space"/>
          <w:rFonts w:asciiTheme="minorHAnsi" w:hAnsiTheme="minorHAnsi" w:cs="Arial"/>
          <w:sz w:val="22"/>
          <w:szCs w:val="22"/>
          <w:shd w:val="clear" w:color="auto" w:fill="FFFFFF"/>
        </w:rPr>
        <w:t>with a</w:t>
      </w:r>
      <w:r w:rsidR="00641457">
        <w:rPr>
          <w:rStyle w:val="apple-converted-space"/>
          <w:rFonts w:asciiTheme="minorHAnsi" w:hAnsiTheme="minorHAnsi" w:cs="Arial"/>
          <w:sz w:val="22"/>
          <w:szCs w:val="22"/>
          <w:shd w:val="clear" w:color="auto" w:fill="FFFFFF"/>
        </w:rPr>
        <w:t xml:space="preserve"> preferred</w:t>
      </w:r>
      <w:r>
        <w:rPr>
          <w:rStyle w:val="apple-converted-space"/>
          <w:rFonts w:asciiTheme="minorHAnsi" w:hAnsiTheme="minorHAnsi" w:cs="Arial"/>
          <w:sz w:val="22"/>
          <w:szCs w:val="22"/>
          <w:shd w:val="clear" w:color="auto" w:fill="FFFFFF"/>
        </w:rPr>
        <w:t xml:space="preserve"> background in political science, public policy,  management, and/or related social and behavioral sciences </w:t>
      </w:r>
    </w:p>
    <w:p w:rsidR="00873A72" w:rsidRPr="00873A72" w:rsidRDefault="00873A72" w:rsidP="004934A6">
      <w:pPr>
        <w:numPr>
          <w:ilvl w:val="0"/>
          <w:numId w:val="17"/>
        </w:numPr>
        <w:spacing w:before="100" w:beforeAutospacing="1" w:after="100" w:afterAutospacing="1"/>
        <w:rPr>
          <w:rFonts w:asciiTheme="minorHAnsi" w:hAnsiTheme="minorHAnsi" w:cs="Arial"/>
          <w:sz w:val="22"/>
          <w:szCs w:val="22"/>
          <w:shd w:val="clear" w:color="auto" w:fill="FFFFFF"/>
        </w:rPr>
      </w:pPr>
      <w:r w:rsidRPr="00873A72">
        <w:rPr>
          <w:rFonts w:asciiTheme="minorHAnsi" w:hAnsiTheme="minorHAnsi"/>
          <w:sz w:val="22"/>
          <w:szCs w:val="22"/>
        </w:rPr>
        <w:t xml:space="preserve">Earned a minimum </w:t>
      </w:r>
      <w:r w:rsidR="00453730">
        <w:rPr>
          <w:rFonts w:asciiTheme="minorHAnsi" w:hAnsiTheme="minorHAnsi"/>
          <w:sz w:val="22"/>
          <w:szCs w:val="22"/>
        </w:rPr>
        <w:t>cumulative</w:t>
      </w:r>
      <w:r w:rsidRPr="00873A72">
        <w:rPr>
          <w:rFonts w:asciiTheme="minorHAnsi" w:hAnsiTheme="minorHAnsi"/>
          <w:sz w:val="22"/>
          <w:szCs w:val="22"/>
        </w:rPr>
        <w:t xml:space="preserve"> </w:t>
      </w:r>
      <w:r w:rsidR="00453730">
        <w:rPr>
          <w:rFonts w:asciiTheme="minorHAnsi" w:hAnsiTheme="minorHAnsi"/>
          <w:sz w:val="22"/>
          <w:szCs w:val="22"/>
        </w:rPr>
        <w:t>GPA</w:t>
      </w:r>
      <w:r w:rsidRPr="00873A72">
        <w:rPr>
          <w:rFonts w:asciiTheme="minorHAnsi" w:hAnsiTheme="minorHAnsi"/>
          <w:sz w:val="22"/>
          <w:szCs w:val="22"/>
        </w:rPr>
        <w:t xml:space="preserve"> of 2.5 at the undergraduate level </w:t>
      </w:r>
    </w:p>
    <w:p w:rsidR="00641457" w:rsidRPr="00641457" w:rsidRDefault="00641457" w:rsidP="004934A6">
      <w:pPr>
        <w:numPr>
          <w:ilvl w:val="0"/>
          <w:numId w:val="17"/>
        </w:numPr>
        <w:spacing w:before="100" w:beforeAutospacing="1" w:after="100" w:afterAutospacing="1"/>
        <w:rPr>
          <w:rFonts w:asciiTheme="minorHAnsi" w:hAnsiTheme="minorHAnsi" w:cs="Arial"/>
          <w:sz w:val="22"/>
          <w:szCs w:val="22"/>
          <w:shd w:val="clear" w:color="auto" w:fill="FFFFFF"/>
        </w:rPr>
      </w:pPr>
      <w:r w:rsidRPr="00641457">
        <w:rPr>
          <w:rFonts w:asciiTheme="minorHAnsi" w:hAnsiTheme="minorHAnsi" w:cs="Arial"/>
          <w:sz w:val="22"/>
          <w:szCs w:val="22"/>
          <w:shd w:val="clear" w:color="auto" w:fill="FFFFFF"/>
        </w:rPr>
        <w:t xml:space="preserve">Demonstrated leadership skills and commitment to public service </w:t>
      </w:r>
    </w:p>
    <w:p w:rsidR="00873A72" w:rsidRPr="00D707D7" w:rsidRDefault="00873A72" w:rsidP="003037DF">
      <w:pPr>
        <w:spacing w:before="100" w:beforeAutospacing="1"/>
        <w:rPr>
          <w:rFonts w:asciiTheme="minorHAnsi" w:hAnsiTheme="minorHAnsi" w:cs="Arial"/>
          <w:i/>
          <w:sz w:val="22"/>
          <w:szCs w:val="22"/>
          <w:shd w:val="clear" w:color="auto" w:fill="FFFFFF"/>
        </w:rPr>
      </w:pPr>
      <w:r w:rsidRPr="00D707D7">
        <w:rPr>
          <w:rFonts w:asciiTheme="minorHAnsi" w:hAnsiTheme="minorHAnsi" w:cs="Arial"/>
          <w:i/>
          <w:sz w:val="22"/>
          <w:szCs w:val="22"/>
          <w:shd w:val="clear" w:color="auto" w:fill="FFFFFF"/>
        </w:rPr>
        <w:t xml:space="preserve">Masters in Business Administration </w:t>
      </w:r>
    </w:p>
    <w:p w:rsidR="00641457" w:rsidRDefault="00641457" w:rsidP="004934A6">
      <w:pPr>
        <w:numPr>
          <w:ilvl w:val="0"/>
          <w:numId w:val="17"/>
        </w:numPr>
        <w:rPr>
          <w:rStyle w:val="apple-converted-space"/>
          <w:rFonts w:asciiTheme="minorHAnsi" w:hAnsiTheme="minorHAnsi" w:cs="Arial"/>
          <w:sz w:val="22"/>
          <w:szCs w:val="22"/>
          <w:shd w:val="clear" w:color="auto" w:fill="FFFFFF"/>
        </w:rPr>
      </w:pPr>
      <w:r>
        <w:rPr>
          <w:rStyle w:val="apple-converted-space"/>
          <w:rFonts w:asciiTheme="minorHAnsi" w:hAnsiTheme="minorHAnsi" w:cs="Arial"/>
          <w:sz w:val="22"/>
          <w:szCs w:val="22"/>
          <w:shd w:val="clear" w:color="auto" w:fill="FFFFFF"/>
        </w:rPr>
        <w:t xml:space="preserve">Bachelor’s degree </w:t>
      </w:r>
      <w:r w:rsidR="00EA22F3">
        <w:rPr>
          <w:rStyle w:val="apple-converted-space"/>
          <w:rFonts w:asciiTheme="minorHAnsi" w:hAnsiTheme="minorHAnsi" w:cs="Arial"/>
          <w:sz w:val="22"/>
          <w:szCs w:val="22"/>
          <w:shd w:val="clear" w:color="auto" w:fill="FFFFFF"/>
        </w:rPr>
        <w:t xml:space="preserve"> </w:t>
      </w:r>
      <w:r w:rsidR="00EA22F3">
        <w:rPr>
          <w:rStyle w:val="apple-style-span"/>
          <w:rFonts w:asciiTheme="minorHAnsi" w:hAnsiTheme="minorHAnsi" w:cs="Arial"/>
          <w:color w:val="auto"/>
          <w:sz w:val="22"/>
          <w:szCs w:val="22"/>
        </w:rPr>
        <w:t>from an accredited post-secondary institution</w:t>
      </w:r>
      <w:r w:rsidR="00EA22F3" w:rsidRPr="00EA22F3">
        <w:rPr>
          <w:rStyle w:val="apple-style-span"/>
          <w:rFonts w:asciiTheme="minorHAnsi" w:hAnsiTheme="minorHAnsi" w:cs="Arial"/>
          <w:color w:val="auto"/>
          <w:sz w:val="22"/>
          <w:szCs w:val="22"/>
        </w:rPr>
        <w:t xml:space="preserve"> </w:t>
      </w:r>
      <w:r>
        <w:rPr>
          <w:rStyle w:val="apple-converted-space"/>
          <w:rFonts w:asciiTheme="minorHAnsi" w:hAnsiTheme="minorHAnsi" w:cs="Arial"/>
          <w:sz w:val="22"/>
          <w:szCs w:val="22"/>
          <w:shd w:val="clear" w:color="auto" w:fill="FFFFFF"/>
        </w:rPr>
        <w:t xml:space="preserve">with a preferred background in business, administration, management or related fields  </w:t>
      </w:r>
    </w:p>
    <w:p w:rsidR="00641457" w:rsidRPr="00873A72" w:rsidRDefault="00641457" w:rsidP="004934A6">
      <w:pPr>
        <w:numPr>
          <w:ilvl w:val="0"/>
          <w:numId w:val="17"/>
        </w:numPr>
        <w:spacing w:before="100" w:beforeAutospacing="1" w:after="100" w:afterAutospacing="1"/>
        <w:rPr>
          <w:rFonts w:asciiTheme="minorHAnsi" w:hAnsiTheme="minorHAnsi" w:cs="Arial"/>
          <w:sz w:val="22"/>
          <w:szCs w:val="22"/>
          <w:shd w:val="clear" w:color="auto" w:fill="FFFFFF"/>
        </w:rPr>
      </w:pPr>
      <w:r w:rsidRPr="00873A72">
        <w:rPr>
          <w:rFonts w:asciiTheme="minorHAnsi" w:hAnsiTheme="minorHAnsi"/>
          <w:sz w:val="22"/>
          <w:szCs w:val="22"/>
        </w:rPr>
        <w:t>Earned a min</w:t>
      </w:r>
      <w:r w:rsidR="00453730">
        <w:rPr>
          <w:rFonts w:asciiTheme="minorHAnsi" w:hAnsiTheme="minorHAnsi"/>
          <w:sz w:val="22"/>
          <w:szCs w:val="22"/>
        </w:rPr>
        <w:t>imum cumulative GPA</w:t>
      </w:r>
      <w:r w:rsidRPr="00873A72">
        <w:rPr>
          <w:rFonts w:asciiTheme="minorHAnsi" w:hAnsiTheme="minorHAnsi"/>
          <w:sz w:val="22"/>
          <w:szCs w:val="22"/>
        </w:rPr>
        <w:t xml:space="preserve"> of 2.5 at the undergraduate level </w:t>
      </w:r>
    </w:p>
    <w:p w:rsidR="00641457" w:rsidRDefault="00641457" w:rsidP="004934A6">
      <w:pPr>
        <w:numPr>
          <w:ilvl w:val="0"/>
          <w:numId w:val="17"/>
        </w:numPr>
        <w:spacing w:before="100" w:beforeAutospacing="1" w:after="100" w:afterAutospacing="1"/>
        <w:rPr>
          <w:rFonts w:asciiTheme="minorHAnsi" w:hAnsiTheme="minorHAnsi" w:cs="Arial"/>
          <w:sz w:val="22"/>
          <w:szCs w:val="22"/>
          <w:shd w:val="clear" w:color="auto" w:fill="FFFFFF"/>
        </w:rPr>
      </w:pPr>
      <w:r w:rsidRPr="00641457">
        <w:rPr>
          <w:rFonts w:asciiTheme="minorHAnsi" w:hAnsiTheme="minorHAnsi" w:cs="Arial"/>
          <w:sz w:val="22"/>
          <w:szCs w:val="22"/>
          <w:shd w:val="clear" w:color="auto" w:fill="FFFFFF"/>
        </w:rPr>
        <w:t xml:space="preserve">An indication of the potential for leadership as exemplified through academic, personal, community, and/or professional accomplishments </w:t>
      </w:r>
    </w:p>
    <w:p w:rsidR="00641457" w:rsidRPr="00D707D7" w:rsidRDefault="00641457" w:rsidP="003037DF">
      <w:pPr>
        <w:spacing w:before="100" w:beforeAutospacing="1"/>
        <w:rPr>
          <w:rFonts w:asciiTheme="minorHAnsi" w:hAnsiTheme="minorHAnsi" w:cs="Arial"/>
          <w:i/>
          <w:sz w:val="22"/>
          <w:szCs w:val="22"/>
          <w:shd w:val="clear" w:color="auto" w:fill="FFFFFF"/>
        </w:rPr>
      </w:pPr>
      <w:r w:rsidRPr="00D707D7">
        <w:rPr>
          <w:rFonts w:asciiTheme="minorHAnsi" w:hAnsiTheme="minorHAnsi" w:cs="Arial"/>
          <w:i/>
          <w:sz w:val="22"/>
          <w:szCs w:val="22"/>
          <w:shd w:val="clear" w:color="auto" w:fill="FFFFFF"/>
        </w:rPr>
        <w:t xml:space="preserve">MS in Applied Statistics </w:t>
      </w:r>
    </w:p>
    <w:p w:rsidR="00641457" w:rsidRPr="00641457" w:rsidRDefault="00641457" w:rsidP="004934A6">
      <w:pPr>
        <w:numPr>
          <w:ilvl w:val="0"/>
          <w:numId w:val="17"/>
        </w:numPr>
        <w:spacing w:after="100" w:afterAutospacing="1"/>
        <w:rPr>
          <w:rFonts w:asciiTheme="minorHAnsi" w:hAnsiTheme="minorHAnsi" w:cs="Arial"/>
          <w:sz w:val="22"/>
          <w:szCs w:val="22"/>
          <w:shd w:val="clear" w:color="auto" w:fill="FFFFFF"/>
        </w:rPr>
      </w:pPr>
      <w:r w:rsidRPr="00641457">
        <w:rPr>
          <w:rFonts w:asciiTheme="minorHAnsi" w:hAnsiTheme="minorHAnsi"/>
          <w:sz w:val="22"/>
          <w:szCs w:val="22"/>
        </w:rPr>
        <w:t>Bachelor’s degree</w:t>
      </w:r>
      <w:r w:rsidR="00EA22F3">
        <w:rPr>
          <w:rFonts w:asciiTheme="minorHAnsi" w:hAnsiTheme="minorHAnsi"/>
          <w:sz w:val="22"/>
          <w:szCs w:val="22"/>
        </w:rPr>
        <w:t xml:space="preserve"> </w:t>
      </w:r>
      <w:r w:rsidR="00EA22F3">
        <w:rPr>
          <w:rStyle w:val="apple-style-span"/>
          <w:rFonts w:asciiTheme="minorHAnsi" w:hAnsiTheme="minorHAnsi" w:cs="Arial"/>
          <w:color w:val="auto"/>
          <w:sz w:val="22"/>
          <w:szCs w:val="22"/>
        </w:rPr>
        <w:t>from an accredited post-secondary institution</w:t>
      </w:r>
      <w:r w:rsidRPr="00641457">
        <w:rPr>
          <w:rFonts w:asciiTheme="minorHAnsi" w:hAnsiTheme="minorHAnsi"/>
          <w:sz w:val="22"/>
          <w:szCs w:val="22"/>
        </w:rPr>
        <w:t xml:space="preserve"> in a Mathematical, </w:t>
      </w:r>
      <w:r w:rsidR="00DB327E">
        <w:rPr>
          <w:rFonts w:asciiTheme="minorHAnsi" w:hAnsiTheme="minorHAnsi"/>
          <w:sz w:val="22"/>
          <w:szCs w:val="22"/>
        </w:rPr>
        <w:t>hard or social science, or t</w:t>
      </w:r>
      <w:r w:rsidRPr="00641457">
        <w:rPr>
          <w:rFonts w:asciiTheme="minorHAnsi" w:hAnsiTheme="minorHAnsi"/>
          <w:sz w:val="22"/>
          <w:szCs w:val="22"/>
        </w:rPr>
        <w:t>echnical field</w:t>
      </w:r>
    </w:p>
    <w:p w:rsidR="00641457" w:rsidRPr="00641457" w:rsidRDefault="00641457" w:rsidP="004934A6">
      <w:pPr>
        <w:pStyle w:val="ListParagraph"/>
        <w:numPr>
          <w:ilvl w:val="0"/>
          <w:numId w:val="17"/>
        </w:numPr>
        <w:rPr>
          <w:rFonts w:asciiTheme="minorHAnsi" w:hAnsiTheme="minorHAnsi"/>
          <w:sz w:val="22"/>
          <w:szCs w:val="22"/>
        </w:rPr>
      </w:pPr>
      <w:r>
        <w:rPr>
          <w:rFonts w:asciiTheme="minorHAnsi" w:hAnsiTheme="minorHAnsi"/>
          <w:sz w:val="22"/>
          <w:szCs w:val="22"/>
        </w:rPr>
        <w:t>Earned</w:t>
      </w:r>
      <w:r w:rsidRPr="00641457">
        <w:rPr>
          <w:rFonts w:asciiTheme="minorHAnsi" w:hAnsiTheme="minorHAnsi"/>
          <w:sz w:val="22"/>
          <w:szCs w:val="22"/>
        </w:rPr>
        <w:t xml:space="preserve"> a minimum </w:t>
      </w:r>
      <w:r>
        <w:rPr>
          <w:rFonts w:asciiTheme="minorHAnsi" w:hAnsiTheme="minorHAnsi"/>
          <w:sz w:val="22"/>
          <w:szCs w:val="22"/>
        </w:rPr>
        <w:t xml:space="preserve">cumulative </w:t>
      </w:r>
      <w:r w:rsidR="00453730" w:rsidRPr="00870A28">
        <w:rPr>
          <w:rFonts w:asciiTheme="minorHAnsi" w:hAnsiTheme="minorHAnsi"/>
          <w:sz w:val="22"/>
          <w:szCs w:val="22"/>
        </w:rPr>
        <w:t>GPA of 3.0</w:t>
      </w:r>
      <w:r w:rsidRPr="00870A28">
        <w:rPr>
          <w:rFonts w:asciiTheme="minorHAnsi" w:hAnsiTheme="minorHAnsi"/>
          <w:sz w:val="22"/>
          <w:szCs w:val="22"/>
        </w:rPr>
        <w:t>, and</w:t>
      </w:r>
      <w:r>
        <w:rPr>
          <w:rFonts w:asciiTheme="minorHAnsi" w:hAnsiTheme="minorHAnsi"/>
          <w:sz w:val="22"/>
          <w:szCs w:val="22"/>
        </w:rPr>
        <w:t xml:space="preserve"> c</w:t>
      </w:r>
      <w:r w:rsidRPr="00641457">
        <w:rPr>
          <w:rFonts w:asciiTheme="minorHAnsi" w:hAnsiTheme="minorHAnsi"/>
          <w:sz w:val="22"/>
          <w:szCs w:val="22"/>
        </w:rPr>
        <w:t>ompleted and earned a “C” or better in all of the following courses or their equivalent at the undergraduate level: 1. Calculus I and II; 2. Linear Algebra; 3. a course in a Computer Science is recommended </w:t>
      </w:r>
    </w:p>
    <w:p w:rsidR="00EA22F3" w:rsidRPr="00D707D7" w:rsidRDefault="00EA22F3" w:rsidP="003037DF">
      <w:pPr>
        <w:spacing w:before="100" w:beforeAutospacing="1"/>
        <w:rPr>
          <w:rFonts w:asciiTheme="minorHAnsi" w:hAnsiTheme="minorHAnsi" w:cs="Arial"/>
          <w:i/>
          <w:sz w:val="22"/>
          <w:szCs w:val="22"/>
          <w:shd w:val="clear" w:color="auto" w:fill="FFFFFF"/>
        </w:rPr>
      </w:pPr>
      <w:r w:rsidRPr="00D707D7">
        <w:rPr>
          <w:rFonts w:asciiTheme="minorHAnsi" w:hAnsiTheme="minorHAnsi" w:cs="Arial"/>
          <w:i/>
          <w:sz w:val="22"/>
          <w:szCs w:val="22"/>
          <w:shd w:val="clear" w:color="auto" w:fill="FFFFFF"/>
        </w:rPr>
        <w:t>MS in Cancer Biology, Prevention, and Control</w:t>
      </w:r>
    </w:p>
    <w:p w:rsidR="00EA22F3" w:rsidRPr="00EA22F3" w:rsidRDefault="00EA22F3" w:rsidP="004934A6">
      <w:pPr>
        <w:numPr>
          <w:ilvl w:val="0"/>
          <w:numId w:val="17"/>
        </w:numPr>
        <w:rPr>
          <w:rStyle w:val="apple-style-span"/>
          <w:rFonts w:asciiTheme="minorHAnsi" w:hAnsiTheme="minorHAnsi" w:cs="Arial"/>
          <w:color w:val="auto"/>
          <w:sz w:val="22"/>
          <w:szCs w:val="22"/>
          <w:shd w:val="clear" w:color="auto" w:fill="FFFFFF"/>
        </w:rPr>
      </w:pPr>
      <w:proofErr w:type="gramStart"/>
      <w:r w:rsidRPr="00EA22F3">
        <w:rPr>
          <w:rStyle w:val="apple-style-span"/>
          <w:rFonts w:asciiTheme="minorHAnsi" w:hAnsiTheme="minorHAnsi" w:cs="Arial"/>
          <w:color w:val="auto"/>
          <w:sz w:val="22"/>
          <w:szCs w:val="22"/>
        </w:rPr>
        <w:t>Bachelor's Degree</w:t>
      </w:r>
      <w:r>
        <w:rPr>
          <w:rStyle w:val="apple-style-span"/>
          <w:rFonts w:asciiTheme="minorHAnsi" w:hAnsiTheme="minorHAnsi" w:cs="Arial"/>
          <w:color w:val="auto"/>
          <w:sz w:val="22"/>
          <w:szCs w:val="22"/>
        </w:rPr>
        <w:t xml:space="preserve"> from an accredited post-secondary institution</w:t>
      </w:r>
      <w:r w:rsidRPr="00EA22F3">
        <w:rPr>
          <w:rStyle w:val="apple-style-span"/>
          <w:rFonts w:asciiTheme="minorHAnsi" w:hAnsiTheme="minorHAnsi" w:cs="Arial"/>
          <w:color w:val="auto"/>
          <w:sz w:val="22"/>
          <w:szCs w:val="22"/>
        </w:rPr>
        <w:t xml:space="preserve"> in Biological Sciences or have earned</w:t>
      </w:r>
      <w:proofErr w:type="gramEnd"/>
      <w:r w:rsidRPr="00EA22F3">
        <w:rPr>
          <w:rStyle w:val="apple-style-span"/>
          <w:rFonts w:asciiTheme="minorHAnsi" w:hAnsiTheme="minorHAnsi" w:cs="Arial"/>
          <w:color w:val="auto"/>
          <w:sz w:val="22"/>
          <w:szCs w:val="22"/>
        </w:rPr>
        <w:t xml:space="preserve"> an equivalent degree in biology or natural sciences. </w:t>
      </w:r>
      <w:r w:rsidRPr="00EA22F3">
        <w:rPr>
          <w:rStyle w:val="apple-converted-space"/>
          <w:rFonts w:asciiTheme="minorHAnsi" w:hAnsiTheme="minorHAnsi" w:cs="Arial"/>
          <w:color w:val="333333"/>
          <w:sz w:val="22"/>
          <w:szCs w:val="22"/>
        </w:rPr>
        <w:t> </w:t>
      </w:r>
      <w:r w:rsidRPr="00EA22F3">
        <w:rPr>
          <w:rStyle w:val="apple-converted-space"/>
          <w:rFonts w:asciiTheme="minorHAnsi" w:hAnsiTheme="minorHAnsi" w:cs="Arial"/>
          <w:color w:val="auto"/>
          <w:sz w:val="22"/>
          <w:szCs w:val="22"/>
        </w:rPr>
        <w:t xml:space="preserve">A </w:t>
      </w:r>
      <w:r w:rsidRPr="00EA22F3">
        <w:rPr>
          <w:rStyle w:val="apple-style-span"/>
          <w:rFonts w:asciiTheme="minorHAnsi" w:hAnsiTheme="minorHAnsi" w:cs="Arial"/>
          <w:color w:val="auto"/>
          <w:sz w:val="22"/>
          <w:szCs w:val="22"/>
        </w:rPr>
        <w:t xml:space="preserve">degree in a </w:t>
      </w:r>
      <w:r w:rsidRPr="00EA22F3">
        <w:rPr>
          <w:rStyle w:val="apple-style-span"/>
          <w:rFonts w:asciiTheme="minorHAnsi" w:hAnsiTheme="minorHAnsi" w:cs="Arial"/>
          <w:color w:val="auto"/>
          <w:sz w:val="22"/>
          <w:szCs w:val="22"/>
        </w:rPr>
        <w:lastRenderedPageBreak/>
        <w:t>discipline or area other than biological sciences will require an evaluation by the Graduate Advisory Committee and admittance may be on a conditional basis.</w:t>
      </w:r>
      <w:r>
        <w:rPr>
          <w:rStyle w:val="apple-style-span"/>
          <w:rFonts w:asciiTheme="minorHAnsi" w:hAnsiTheme="minorHAnsi" w:cs="Arial"/>
          <w:color w:val="333333"/>
          <w:sz w:val="22"/>
          <w:szCs w:val="22"/>
        </w:rPr>
        <w:t xml:space="preserve"> </w:t>
      </w:r>
    </w:p>
    <w:p w:rsidR="00EA22F3" w:rsidRPr="00EA22F3" w:rsidRDefault="00EA22F3" w:rsidP="004934A6">
      <w:pPr>
        <w:numPr>
          <w:ilvl w:val="0"/>
          <w:numId w:val="17"/>
        </w:numPr>
        <w:spacing w:before="100" w:beforeAutospacing="1" w:after="100" w:afterAutospacing="1"/>
        <w:rPr>
          <w:rFonts w:asciiTheme="minorHAnsi" w:hAnsiTheme="minorHAnsi" w:cs="Arial"/>
          <w:color w:val="auto"/>
          <w:sz w:val="22"/>
          <w:szCs w:val="22"/>
          <w:shd w:val="clear" w:color="auto" w:fill="FFFFFF"/>
        </w:rPr>
      </w:pPr>
      <w:r>
        <w:rPr>
          <w:rFonts w:asciiTheme="minorHAnsi" w:hAnsiTheme="minorHAnsi"/>
          <w:sz w:val="22"/>
          <w:szCs w:val="22"/>
        </w:rPr>
        <w:t>Earned</w:t>
      </w:r>
      <w:r w:rsidRPr="00641457">
        <w:rPr>
          <w:rFonts w:asciiTheme="minorHAnsi" w:hAnsiTheme="minorHAnsi"/>
          <w:sz w:val="22"/>
          <w:szCs w:val="22"/>
        </w:rPr>
        <w:t xml:space="preserve"> a minimum </w:t>
      </w:r>
      <w:r>
        <w:rPr>
          <w:rFonts w:asciiTheme="minorHAnsi" w:hAnsiTheme="minorHAnsi"/>
          <w:sz w:val="22"/>
          <w:szCs w:val="22"/>
        </w:rPr>
        <w:t xml:space="preserve">cumulative </w:t>
      </w:r>
      <w:r w:rsidRPr="00641457">
        <w:rPr>
          <w:rFonts w:asciiTheme="minorHAnsi" w:hAnsiTheme="minorHAnsi"/>
          <w:sz w:val="22"/>
          <w:szCs w:val="22"/>
        </w:rPr>
        <w:t>GPA of 3.0</w:t>
      </w:r>
      <w:r w:rsidR="003037DF">
        <w:rPr>
          <w:rFonts w:asciiTheme="minorHAnsi" w:hAnsiTheme="minorHAnsi"/>
          <w:sz w:val="22"/>
          <w:szCs w:val="22"/>
        </w:rPr>
        <w:t xml:space="preserve"> at the undergraduate level </w:t>
      </w:r>
    </w:p>
    <w:p w:rsidR="00EA22F3" w:rsidRPr="00D707D7" w:rsidRDefault="00EA22F3" w:rsidP="003037DF">
      <w:pPr>
        <w:spacing w:before="100" w:beforeAutospacing="1"/>
        <w:rPr>
          <w:rFonts w:asciiTheme="minorHAnsi" w:hAnsiTheme="minorHAnsi" w:cs="Arial"/>
          <w:i/>
          <w:color w:val="auto"/>
          <w:sz w:val="22"/>
          <w:szCs w:val="22"/>
          <w:shd w:val="clear" w:color="auto" w:fill="FFFFFF"/>
        </w:rPr>
      </w:pPr>
      <w:r w:rsidRPr="00D707D7">
        <w:rPr>
          <w:rFonts w:asciiTheme="minorHAnsi" w:hAnsiTheme="minorHAnsi" w:cs="Arial"/>
          <w:i/>
          <w:color w:val="auto"/>
          <w:sz w:val="22"/>
          <w:szCs w:val="22"/>
          <w:shd w:val="clear" w:color="auto" w:fill="FFFFFF"/>
        </w:rPr>
        <w:t xml:space="preserve">MS in Counseling </w:t>
      </w:r>
    </w:p>
    <w:p w:rsidR="00EA22F3" w:rsidRPr="00EA22F3" w:rsidRDefault="00EA22F3" w:rsidP="004934A6">
      <w:pPr>
        <w:numPr>
          <w:ilvl w:val="0"/>
          <w:numId w:val="17"/>
        </w:numPr>
        <w:rPr>
          <w:rStyle w:val="apple-style-span"/>
          <w:rFonts w:asciiTheme="minorHAnsi" w:hAnsiTheme="minorHAnsi" w:cs="Arial"/>
          <w:color w:val="auto"/>
          <w:sz w:val="22"/>
          <w:szCs w:val="22"/>
          <w:shd w:val="clear" w:color="auto" w:fill="FFFFFF"/>
        </w:rPr>
      </w:pPr>
      <w:r w:rsidRPr="00EA22F3">
        <w:rPr>
          <w:rStyle w:val="apple-style-span"/>
          <w:rFonts w:asciiTheme="minorHAnsi" w:hAnsiTheme="minorHAnsi" w:cs="Arial"/>
          <w:color w:val="auto"/>
          <w:sz w:val="22"/>
          <w:szCs w:val="22"/>
        </w:rPr>
        <w:t>Bachelor's Degree</w:t>
      </w:r>
      <w:r>
        <w:rPr>
          <w:rStyle w:val="apple-style-span"/>
          <w:rFonts w:asciiTheme="minorHAnsi" w:hAnsiTheme="minorHAnsi" w:cs="Arial"/>
          <w:color w:val="auto"/>
          <w:sz w:val="22"/>
          <w:szCs w:val="22"/>
        </w:rPr>
        <w:t xml:space="preserve"> from an accredited post-secondary institution with a preferred background in Education, Psychology, or a related social science field</w:t>
      </w:r>
    </w:p>
    <w:p w:rsidR="00EA22F3" w:rsidRPr="00EA22F3" w:rsidRDefault="00EA22F3" w:rsidP="004934A6">
      <w:pPr>
        <w:numPr>
          <w:ilvl w:val="0"/>
          <w:numId w:val="17"/>
        </w:numPr>
        <w:spacing w:before="100" w:beforeAutospacing="1" w:after="100" w:afterAutospacing="1"/>
        <w:rPr>
          <w:rFonts w:asciiTheme="minorHAnsi" w:hAnsiTheme="minorHAnsi" w:cs="Arial"/>
          <w:color w:val="auto"/>
          <w:sz w:val="22"/>
          <w:szCs w:val="22"/>
          <w:shd w:val="clear" w:color="auto" w:fill="FFFFFF"/>
        </w:rPr>
      </w:pPr>
      <w:r>
        <w:rPr>
          <w:rFonts w:asciiTheme="minorHAnsi" w:hAnsiTheme="minorHAnsi"/>
          <w:sz w:val="22"/>
          <w:szCs w:val="22"/>
        </w:rPr>
        <w:t>Earned</w:t>
      </w:r>
      <w:r w:rsidRPr="00641457">
        <w:rPr>
          <w:rFonts w:asciiTheme="minorHAnsi" w:hAnsiTheme="minorHAnsi"/>
          <w:sz w:val="22"/>
          <w:szCs w:val="22"/>
        </w:rPr>
        <w:t xml:space="preserve"> a minimum </w:t>
      </w:r>
      <w:r>
        <w:rPr>
          <w:rFonts w:asciiTheme="minorHAnsi" w:hAnsiTheme="minorHAnsi"/>
          <w:sz w:val="22"/>
          <w:szCs w:val="22"/>
        </w:rPr>
        <w:t xml:space="preserve">cumulative </w:t>
      </w:r>
      <w:r w:rsidRPr="00870A28">
        <w:rPr>
          <w:rFonts w:asciiTheme="minorHAnsi" w:hAnsiTheme="minorHAnsi"/>
          <w:sz w:val="22"/>
          <w:szCs w:val="22"/>
        </w:rPr>
        <w:t>GPA of 2.8</w:t>
      </w:r>
      <w:r w:rsidR="003037DF" w:rsidRPr="00870A28">
        <w:rPr>
          <w:rFonts w:asciiTheme="minorHAnsi" w:hAnsiTheme="minorHAnsi"/>
          <w:sz w:val="22"/>
          <w:szCs w:val="22"/>
        </w:rPr>
        <w:t xml:space="preserve"> at the</w:t>
      </w:r>
      <w:r w:rsidR="003037DF">
        <w:rPr>
          <w:rFonts w:asciiTheme="minorHAnsi" w:hAnsiTheme="minorHAnsi"/>
          <w:sz w:val="22"/>
          <w:szCs w:val="22"/>
        </w:rPr>
        <w:t xml:space="preserve"> undergraduate level </w:t>
      </w:r>
    </w:p>
    <w:p w:rsidR="00EA22F3" w:rsidRPr="00D707D7" w:rsidRDefault="00EA22F3" w:rsidP="003037DF">
      <w:pPr>
        <w:spacing w:before="100" w:beforeAutospacing="1"/>
        <w:rPr>
          <w:rFonts w:asciiTheme="minorHAnsi" w:hAnsiTheme="minorHAnsi" w:cs="Arial"/>
          <w:i/>
          <w:color w:val="auto"/>
          <w:sz w:val="22"/>
          <w:szCs w:val="22"/>
          <w:shd w:val="clear" w:color="auto" w:fill="FFFFFF"/>
        </w:rPr>
      </w:pPr>
      <w:r w:rsidRPr="00D707D7">
        <w:rPr>
          <w:rFonts w:asciiTheme="minorHAnsi" w:hAnsiTheme="minorHAnsi" w:cs="Arial"/>
          <w:i/>
          <w:color w:val="auto"/>
          <w:sz w:val="22"/>
          <w:szCs w:val="22"/>
          <w:shd w:val="clear" w:color="auto" w:fill="FFFFFF"/>
        </w:rPr>
        <w:t xml:space="preserve">MS in Rehabilitation Counseling </w:t>
      </w:r>
    </w:p>
    <w:p w:rsidR="00EA22F3" w:rsidRPr="00EA22F3" w:rsidRDefault="00EA22F3" w:rsidP="004934A6">
      <w:pPr>
        <w:numPr>
          <w:ilvl w:val="0"/>
          <w:numId w:val="17"/>
        </w:numPr>
        <w:spacing w:after="100" w:afterAutospacing="1"/>
        <w:rPr>
          <w:rStyle w:val="apple-style-span"/>
          <w:rFonts w:asciiTheme="minorHAnsi" w:hAnsiTheme="minorHAnsi" w:cs="Arial"/>
          <w:color w:val="auto"/>
          <w:sz w:val="22"/>
          <w:szCs w:val="22"/>
          <w:shd w:val="clear" w:color="auto" w:fill="FFFFFF"/>
        </w:rPr>
      </w:pPr>
      <w:r w:rsidRPr="00EA22F3">
        <w:rPr>
          <w:rStyle w:val="apple-style-span"/>
          <w:rFonts w:asciiTheme="minorHAnsi" w:hAnsiTheme="minorHAnsi" w:cs="Arial"/>
          <w:color w:val="auto"/>
          <w:sz w:val="22"/>
          <w:szCs w:val="22"/>
        </w:rPr>
        <w:t>Bachelor's Degree</w:t>
      </w:r>
      <w:r>
        <w:rPr>
          <w:rStyle w:val="apple-style-span"/>
          <w:rFonts w:asciiTheme="minorHAnsi" w:hAnsiTheme="minorHAnsi" w:cs="Arial"/>
          <w:color w:val="auto"/>
          <w:sz w:val="22"/>
          <w:szCs w:val="22"/>
        </w:rPr>
        <w:t xml:space="preserve"> from an accredited post-secondary institution with a preferred background in Psychology, Health Services or a related health or social science field</w:t>
      </w:r>
    </w:p>
    <w:p w:rsidR="00EA22F3" w:rsidRPr="00EA22F3" w:rsidRDefault="00EA22F3" w:rsidP="004934A6">
      <w:pPr>
        <w:numPr>
          <w:ilvl w:val="0"/>
          <w:numId w:val="17"/>
        </w:numPr>
        <w:spacing w:before="100" w:beforeAutospacing="1" w:after="100" w:afterAutospacing="1"/>
        <w:rPr>
          <w:rFonts w:asciiTheme="minorHAnsi" w:hAnsiTheme="minorHAnsi" w:cs="Arial"/>
          <w:color w:val="auto"/>
          <w:sz w:val="22"/>
          <w:szCs w:val="22"/>
          <w:shd w:val="clear" w:color="auto" w:fill="FFFFFF"/>
        </w:rPr>
      </w:pPr>
      <w:r>
        <w:rPr>
          <w:rFonts w:asciiTheme="minorHAnsi" w:hAnsiTheme="minorHAnsi"/>
          <w:sz w:val="22"/>
          <w:szCs w:val="22"/>
        </w:rPr>
        <w:t>Earned</w:t>
      </w:r>
      <w:r w:rsidRPr="00641457">
        <w:rPr>
          <w:rFonts w:asciiTheme="minorHAnsi" w:hAnsiTheme="minorHAnsi"/>
          <w:sz w:val="22"/>
          <w:szCs w:val="22"/>
        </w:rPr>
        <w:t xml:space="preserve"> a minimum </w:t>
      </w:r>
      <w:r>
        <w:rPr>
          <w:rFonts w:asciiTheme="minorHAnsi" w:hAnsiTheme="minorHAnsi"/>
          <w:sz w:val="22"/>
          <w:szCs w:val="22"/>
        </w:rPr>
        <w:t xml:space="preserve">cumulative </w:t>
      </w:r>
      <w:r w:rsidR="00453730" w:rsidRPr="00870A28">
        <w:rPr>
          <w:rFonts w:asciiTheme="minorHAnsi" w:hAnsiTheme="minorHAnsi"/>
          <w:sz w:val="22"/>
          <w:szCs w:val="22"/>
        </w:rPr>
        <w:t>GPA of 2.8 at the</w:t>
      </w:r>
      <w:r w:rsidR="00453730" w:rsidRPr="00873A72">
        <w:rPr>
          <w:rFonts w:asciiTheme="minorHAnsi" w:hAnsiTheme="minorHAnsi"/>
          <w:sz w:val="22"/>
          <w:szCs w:val="22"/>
        </w:rPr>
        <w:t xml:space="preserve"> undergraduate level</w:t>
      </w:r>
    </w:p>
    <w:p w:rsidR="00EA22F3" w:rsidRPr="00D707D7" w:rsidRDefault="00EA22F3" w:rsidP="003037DF">
      <w:pPr>
        <w:spacing w:before="100" w:beforeAutospacing="1"/>
        <w:rPr>
          <w:rFonts w:asciiTheme="minorHAnsi" w:hAnsiTheme="minorHAnsi" w:cs="Arial"/>
          <w:i/>
          <w:color w:val="auto"/>
          <w:sz w:val="22"/>
          <w:szCs w:val="22"/>
          <w:shd w:val="clear" w:color="auto" w:fill="FFFFFF"/>
        </w:rPr>
      </w:pPr>
      <w:r w:rsidRPr="00D707D7">
        <w:rPr>
          <w:rFonts w:asciiTheme="minorHAnsi" w:hAnsiTheme="minorHAnsi" w:cs="Arial"/>
          <w:i/>
          <w:color w:val="auto"/>
          <w:sz w:val="22"/>
          <w:szCs w:val="22"/>
          <w:shd w:val="clear" w:color="auto" w:fill="FFFFFF"/>
        </w:rPr>
        <w:t xml:space="preserve">MS in Homeland Security </w:t>
      </w:r>
    </w:p>
    <w:p w:rsidR="00EA22F3" w:rsidRPr="00EA22F3" w:rsidRDefault="00EA22F3" w:rsidP="004934A6">
      <w:pPr>
        <w:numPr>
          <w:ilvl w:val="0"/>
          <w:numId w:val="17"/>
        </w:numPr>
        <w:spacing w:after="100" w:afterAutospacing="1"/>
        <w:rPr>
          <w:rStyle w:val="apple-style-span"/>
          <w:rFonts w:asciiTheme="minorHAnsi" w:hAnsiTheme="minorHAnsi" w:cs="Arial"/>
          <w:color w:val="auto"/>
          <w:sz w:val="22"/>
          <w:szCs w:val="22"/>
          <w:shd w:val="clear" w:color="auto" w:fill="FFFFFF"/>
        </w:rPr>
      </w:pPr>
      <w:r w:rsidRPr="00EA22F3">
        <w:rPr>
          <w:rStyle w:val="apple-style-span"/>
          <w:rFonts w:asciiTheme="minorHAnsi" w:hAnsiTheme="minorHAnsi" w:cs="Arial"/>
          <w:color w:val="auto"/>
          <w:sz w:val="22"/>
          <w:szCs w:val="22"/>
        </w:rPr>
        <w:t>Hold a Bachelor's Degree</w:t>
      </w:r>
      <w:r>
        <w:rPr>
          <w:rStyle w:val="apple-style-span"/>
          <w:rFonts w:asciiTheme="minorHAnsi" w:hAnsiTheme="minorHAnsi" w:cs="Arial"/>
          <w:color w:val="auto"/>
          <w:sz w:val="22"/>
          <w:szCs w:val="22"/>
        </w:rPr>
        <w:t xml:space="preserve"> from an accredited post-secondary institution with a preferred background in Criminal Justice, Security Studies, Public Policy, or a related social science field</w:t>
      </w:r>
    </w:p>
    <w:p w:rsidR="00EA22F3" w:rsidRPr="00EA22F3" w:rsidRDefault="00EA22F3" w:rsidP="004934A6">
      <w:pPr>
        <w:numPr>
          <w:ilvl w:val="0"/>
          <w:numId w:val="17"/>
        </w:numPr>
        <w:spacing w:before="100" w:beforeAutospacing="1" w:after="100" w:afterAutospacing="1"/>
        <w:rPr>
          <w:rFonts w:asciiTheme="minorHAnsi" w:hAnsiTheme="minorHAnsi" w:cs="Arial"/>
          <w:color w:val="auto"/>
          <w:sz w:val="22"/>
          <w:szCs w:val="22"/>
          <w:shd w:val="clear" w:color="auto" w:fill="FFFFFF"/>
        </w:rPr>
      </w:pPr>
      <w:r>
        <w:rPr>
          <w:rFonts w:asciiTheme="minorHAnsi" w:hAnsiTheme="minorHAnsi"/>
          <w:sz w:val="22"/>
          <w:szCs w:val="22"/>
        </w:rPr>
        <w:t>Earned</w:t>
      </w:r>
      <w:r w:rsidRPr="00641457">
        <w:rPr>
          <w:rFonts w:asciiTheme="minorHAnsi" w:hAnsiTheme="minorHAnsi"/>
          <w:sz w:val="22"/>
          <w:szCs w:val="22"/>
        </w:rPr>
        <w:t xml:space="preserve"> a minimum</w:t>
      </w:r>
      <w:r w:rsidR="00453730">
        <w:rPr>
          <w:rFonts w:asciiTheme="minorHAnsi" w:hAnsiTheme="minorHAnsi"/>
          <w:sz w:val="22"/>
          <w:szCs w:val="22"/>
        </w:rPr>
        <w:t xml:space="preserve"> cumulative</w:t>
      </w:r>
      <w:r w:rsidRPr="00641457">
        <w:rPr>
          <w:rFonts w:asciiTheme="minorHAnsi" w:hAnsiTheme="minorHAnsi"/>
          <w:sz w:val="22"/>
          <w:szCs w:val="22"/>
        </w:rPr>
        <w:t xml:space="preserve"> </w:t>
      </w:r>
      <w:r w:rsidR="00453730">
        <w:rPr>
          <w:rFonts w:asciiTheme="minorHAnsi" w:hAnsiTheme="minorHAnsi"/>
          <w:sz w:val="22"/>
          <w:szCs w:val="22"/>
        </w:rPr>
        <w:t>GPA</w:t>
      </w:r>
      <w:r w:rsidR="00453730" w:rsidRPr="00873A72">
        <w:rPr>
          <w:rFonts w:asciiTheme="minorHAnsi" w:hAnsiTheme="minorHAnsi"/>
          <w:sz w:val="22"/>
          <w:szCs w:val="22"/>
        </w:rPr>
        <w:t xml:space="preserve"> of 2.5 at the undergraduate level</w:t>
      </w:r>
    </w:p>
    <w:p w:rsidR="00EA22F3" w:rsidRPr="00D707D7" w:rsidRDefault="00D707D7" w:rsidP="003037DF">
      <w:pPr>
        <w:spacing w:before="100" w:beforeAutospacing="1"/>
        <w:rPr>
          <w:rFonts w:asciiTheme="minorHAnsi" w:hAnsiTheme="minorHAnsi" w:cs="Arial"/>
          <w:i/>
          <w:color w:val="auto"/>
          <w:sz w:val="22"/>
          <w:szCs w:val="22"/>
          <w:shd w:val="clear" w:color="auto" w:fill="FFFFFF"/>
        </w:rPr>
      </w:pPr>
      <w:r>
        <w:rPr>
          <w:rFonts w:asciiTheme="minorHAnsi" w:hAnsiTheme="minorHAnsi" w:cs="Arial"/>
          <w:i/>
          <w:color w:val="auto"/>
          <w:sz w:val="22"/>
          <w:szCs w:val="22"/>
          <w:shd w:val="clear" w:color="auto" w:fill="FFFFFF"/>
        </w:rPr>
        <w:t>M</w:t>
      </w:r>
      <w:r w:rsidR="00EA22F3" w:rsidRPr="00D707D7">
        <w:rPr>
          <w:rFonts w:asciiTheme="minorHAnsi" w:hAnsiTheme="minorHAnsi" w:cs="Arial"/>
          <w:i/>
          <w:color w:val="auto"/>
          <w:sz w:val="22"/>
          <w:szCs w:val="22"/>
          <w:shd w:val="clear" w:color="auto" w:fill="FFFFFF"/>
        </w:rPr>
        <w:t xml:space="preserve">S in Speech and Language Pathology </w:t>
      </w:r>
    </w:p>
    <w:p w:rsidR="00EA22F3" w:rsidRPr="007D76B3" w:rsidRDefault="00EA22F3" w:rsidP="004934A6">
      <w:pPr>
        <w:numPr>
          <w:ilvl w:val="0"/>
          <w:numId w:val="17"/>
        </w:numPr>
        <w:spacing w:after="100" w:afterAutospacing="1"/>
        <w:rPr>
          <w:rFonts w:asciiTheme="minorHAnsi" w:hAnsiTheme="minorHAnsi" w:cs="Arial"/>
          <w:sz w:val="22"/>
          <w:szCs w:val="22"/>
          <w:shd w:val="clear" w:color="auto" w:fill="FFFFFF"/>
        </w:rPr>
      </w:pPr>
      <w:r>
        <w:rPr>
          <w:rFonts w:asciiTheme="minorHAnsi" w:hAnsiTheme="minorHAnsi" w:cs="Arial"/>
          <w:sz w:val="22"/>
          <w:szCs w:val="22"/>
          <w:shd w:val="clear" w:color="auto" w:fill="FFFFFF"/>
        </w:rPr>
        <w:t xml:space="preserve">Hold a Bachelor’s Degree </w:t>
      </w:r>
      <w:r>
        <w:rPr>
          <w:rStyle w:val="apple-style-span"/>
          <w:rFonts w:asciiTheme="minorHAnsi" w:hAnsiTheme="minorHAnsi" w:cs="Arial"/>
          <w:color w:val="auto"/>
          <w:sz w:val="22"/>
          <w:szCs w:val="22"/>
        </w:rPr>
        <w:t>from an accredited post-secondary institution</w:t>
      </w:r>
      <w:r w:rsidRPr="007E1454">
        <w:rPr>
          <w:rFonts w:asciiTheme="minorHAnsi" w:hAnsiTheme="minorHAnsi" w:cs="Arial"/>
          <w:sz w:val="22"/>
          <w:szCs w:val="22"/>
          <w:shd w:val="clear" w:color="auto" w:fill="FFFFFF"/>
        </w:rPr>
        <w:t xml:space="preserve"> </w:t>
      </w:r>
      <w:r w:rsidR="00DB327E">
        <w:rPr>
          <w:rFonts w:asciiTheme="minorHAnsi" w:hAnsiTheme="minorHAnsi" w:cs="Arial"/>
          <w:sz w:val="22"/>
          <w:szCs w:val="22"/>
          <w:shd w:val="clear" w:color="auto" w:fill="FFFFFF"/>
        </w:rPr>
        <w:t xml:space="preserve">with a preferred degree in Speech and Language Pathology or related field </w:t>
      </w:r>
      <w:r>
        <w:rPr>
          <w:rFonts w:asciiTheme="minorHAnsi" w:hAnsiTheme="minorHAnsi" w:cs="Arial"/>
          <w:sz w:val="22"/>
          <w:szCs w:val="22"/>
          <w:shd w:val="clear" w:color="auto" w:fill="FFFFFF"/>
        </w:rPr>
        <w:t xml:space="preserve"> </w:t>
      </w:r>
    </w:p>
    <w:p w:rsidR="00EA22F3" w:rsidRPr="00870A28" w:rsidRDefault="00EA22F3" w:rsidP="004934A6">
      <w:pPr>
        <w:numPr>
          <w:ilvl w:val="0"/>
          <w:numId w:val="17"/>
        </w:numPr>
        <w:spacing w:before="100" w:beforeAutospacing="1" w:after="100" w:afterAutospacing="1"/>
        <w:rPr>
          <w:rFonts w:asciiTheme="minorHAnsi" w:hAnsiTheme="minorHAnsi" w:cs="Arial"/>
          <w:sz w:val="22"/>
          <w:szCs w:val="22"/>
          <w:shd w:val="clear" w:color="auto" w:fill="FFFFFF"/>
        </w:rPr>
      </w:pPr>
      <w:r w:rsidRPr="00DB327E">
        <w:rPr>
          <w:rFonts w:asciiTheme="minorHAnsi" w:hAnsiTheme="minorHAnsi" w:cs="Arial"/>
          <w:sz w:val="22"/>
          <w:szCs w:val="22"/>
          <w:shd w:val="clear" w:color="auto" w:fill="FFFFFF"/>
        </w:rPr>
        <w:t xml:space="preserve">Earned a </w:t>
      </w:r>
      <w:r w:rsidR="006C6231">
        <w:rPr>
          <w:rFonts w:asciiTheme="minorHAnsi" w:hAnsiTheme="minorHAnsi" w:cs="Arial"/>
          <w:sz w:val="22"/>
          <w:szCs w:val="22"/>
          <w:shd w:val="clear" w:color="auto" w:fill="FFFFFF"/>
        </w:rPr>
        <w:t xml:space="preserve">minimum cumulative GPA </w:t>
      </w:r>
      <w:r w:rsidRPr="007E1454">
        <w:rPr>
          <w:rFonts w:asciiTheme="minorHAnsi" w:hAnsiTheme="minorHAnsi" w:cs="Arial"/>
          <w:sz w:val="22"/>
          <w:szCs w:val="22"/>
          <w:shd w:val="clear" w:color="auto" w:fill="FFFFFF"/>
        </w:rPr>
        <w:t>of 3.0</w:t>
      </w:r>
      <w:r w:rsidRPr="00DB327E">
        <w:rPr>
          <w:rFonts w:asciiTheme="minorHAnsi" w:hAnsiTheme="minorHAnsi" w:cs="Arial"/>
          <w:sz w:val="22"/>
          <w:szCs w:val="22"/>
          <w:shd w:val="clear" w:color="auto" w:fill="FFFFFF"/>
        </w:rPr>
        <w:t xml:space="preserve"> at</w:t>
      </w:r>
      <w:r w:rsidRPr="007D76B3">
        <w:rPr>
          <w:rFonts w:asciiTheme="minorHAnsi" w:hAnsiTheme="minorHAnsi" w:cs="Arial"/>
          <w:sz w:val="22"/>
          <w:szCs w:val="22"/>
          <w:shd w:val="clear" w:color="auto" w:fill="FFFFFF"/>
        </w:rPr>
        <w:t xml:space="preserve"> the undergraduate level, and a grade of “C” or better in prerequisite cou</w:t>
      </w:r>
      <w:r w:rsidR="00D8397E">
        <w:rPr>
          <w:rFonts w:asciiTheme="minorHAnsi" w:hAnsiTheme="minorHAnsi" w:cs="Arial"/>
          <w:sz w:val="22"/>
          <w:szCs w:val="22"/>
          <w:shd w:val="clear" w:color="auto" w:fill="FFFFFF"/>
        </w:rPr>
        <w:t>rses for the degree</w:t>
      </w:r>
      <w:r w:rsidRPr="007D76B3">
        <w:rPr>
          <w:rFonts w:asciiTheme="minorHAnsi" w:hAnsiTheme="minorHAnsi" w:cs="Arial"/>
          <w:sz w:val="22"/>
          <w:szCs w:val="22"/>
          <w:shd w:val="clear" w:color="auto" w:fill="FFFFFF"/>
        </w:rPr>
        <w:t>. These courses may be taken after admission</w:t>
      </w:r>
      <w:r>
        <w:rPr>
          <w:rFonts w:asciiTheme="minorHAnsi" w:hAnsiTheme="minorHAnsi" w:cs="Arial"/>
          <w:sz w:val="22"/>
          <w:szCs w:val="22"/>
          <w:shd w:val="clear" w:color="auto" w:fill="FFFFFF"/>
        </w:rPr>
        <w:t xml:space="preserve"> </w:t>
      </w:r>
      <w:r w:rsidR="00DB327E">
        <w:rPr>
          <w:rFonts w:asciiTheme="minorHAnsi" w:hAnsiTheme="minorHAnsi" w:cs="Arial"/>
          <w:sz w:val="22"/>
          <w:szCs w:val="22"/>
          <w:shd w:val="clear" w:color="auto" w:fill="FFFFFF"/>
        </w:rPr>
        <w:t xml:space="preserve">to </w:t>
      </w:r>
      <w:r>
        <w:rPr>
          <w:rFonts w:asciiTheme="minorHAnsi" w:hAnsiTheme="minorHAnsi" w:cs="Arial"/>
          <w:sz w:val="22"/>
          <w:szCs w:val="22"/>
          <w:shd w:val="clear" w:color="auto" w:fill="FFFFFF"/>
        </w:rPr>
        <w:t>the graduate program within</w:t>
      </w:r>
      <w:r w:rsidRPr="007D76B3">
        <w:rPr>
          <w:rFonts w:asciiTheme="minorHAnsi" w:hAnsiTheme="minorHAnsi" w:cs="Arial"/>
          <w:sz w:val="22"/>
          <w:szCs w:val="22"/>
          <w:shd w:val="clear" w:color="auto" w:fill="FFFFFF"/>
        </w:rPr>
        <w:t xml:space="preserve"> UDC’s undergraduate </w:t>
      </w:r>
      <w:r w:rsidR="00DB327E">
        <w:rPr>
          <w:rFonts w:asciiTheme="minorHAnsi" w:hAnsiTheme="minorHAnsi" w:cs="Arial"/>
          <w:sz w:val="22"/>
          <w:szCs w:val="22"/>
          <w:shd w:val="clear" w:color="auto" w:fill="FFFFFF"/>
        </w:rPr>
        <w:t xml:space="preserve">Human </w:t>
      </w:r>
      <w:r w:rsidR="00DB327E" w:rsidRPr="00870A28">
        <w:rPr>
          <w:rFonts w:asciiTheme="minorHAnsi" w:hAnsiTheme="minorHAnsi" w:cs="Arial"/>
          <w:sz w:val="22"/>
          <w:szCs w:val="22"/>
          <w:shd w:val="clear" w:color="auto" w:fill="FFFFFF"/>
        </w:rPr>
        <w:t>Development program</w:t>
      </w:r>
      <w:r w:rsidRPr="00870A28">
        <w:rPr>
          <w:rFonts w:asciiTheme="minorHAnsi" w:hAnsiTheme="minorHAnsi" w:cs="Arial"/>
          <w:sz w:val="22"/>
          <w:szCs w:val="22"/>
          <w:shd w:val="clear" w:color="auto" w:fill="FFFFFF"/>
        </w:rPr>
        <w:t xml:space="preserve">  </w:t>
      </w:r>
    </w:p>
    <w:p w:rsidR="00453730" w:rsidRPr="00870A28" w:rsidRDefault="00453730" w:rsidP="004934A6">
      <w:pPr>
        <w:numPr>
          <w:ilvl w:val="0"/>
          <w:numId w:val="17"/>
        </w:numPr>
        <w:spacing w:before="100" w:beforeAutospacing="1" w:after="100" w:afterAutospacing="1"/>
        <w:rPr>
          <w:rFonts w:asciiTheme="minorHAnsi" w:hAnsiTheme="minorHAnsi" w:cs="Arial"/>
          <w:sz w:val="22"/>
          <w:szCs w:val="22"/>
          <w:shd w:val="clear" w:color="auto" w:fill="FFFFFF"/>
        </w:rPr>
      </w:pPr>
      <w:r w:rsidRPr="00870A28">
        <w:rPr>
          <w:rFonts w:asciiTheme="minorHAnsi" w:hAnsiTheme="minorHAnsi" w:cs="Arial"/>
          <w:sz w:val="22"/>
          <w:szCs w:val="22"/>
          <w:shd w:val="clear" w:color="auto" w:fill="FFFFFF"/>
        </w:rPr>
        <w:t>Earned a score of four on the G</w:t>
      </w:r>
      <w:r w:rsidR="00525415" w:rsidRPr="00870A28">
        <w:rPr>
          <w:rFonts w:asciiTheme="minorHAnsi" w:hAnsiTheme="minorHAnsi" w:cs="Arial"/>
          <w:sz w:val="22"/>
          <w:szCs w:val="22"/>
          <w:shd w:val="clear" w:color="auto" w:fill="FFFFFF"/>
        </w:rPr>
        <w:t>RE Analytical Writing Subtest</w:t>
      </w:r>
    </w:p>
    <w:p w:rsidR="00D707D7" w:rsidRPr="00D707D7" w:rsidRDefault="00C23265" w:rsidP="00D707D7">
      <w:pPr>
        <w:spacing w:before="100" w:beforeAutospacing="1"/>
        <w:rPr>
          <w:rFonts w:asciiTheme="minorHAnsi" w:hAnsiTheme="minorHAnsi" w:cs="Arial"/>
          <w:i/>
          <w:sz w:val="22"/>
          <w:szCs w:val="22"/>
          <w:shd w:val="clear" w:color="auto" w:fill="FFFFFF"/>
        </w:rPr>
      </w:pPr>
      <w:r w:rsidRPr="00D707D7">
        <w:rPr>
          <w:rFonts w:asciiTheme="minorHAnsi" w:hAnsiTheme="minorHAnsi" w:cs="Arial"/>
          <w:i/>
          <w:sz w:val="22"/>
          <w:szCs w:val="22"/>
          <w:shd w:val="clear" w:color="auto" w:fill="FFFFFF"/>
        </w:rPr>
        <w:t>MA in Teaching</w:t>
      </w:r>
      <w:r w:rsidR="00D707D7">
        <w:rPr>
          <w:rFonts w:asciiTheme="minorHAnsi" w:hAnsiTheme="minorHAnsi" w:cs="Arial"/>
          <w:i/>
          <w:sz w:val="22"/>
          <w:szCs w:val="22"/>
          <w:shd w:val="clear" w:color="auto" w:fill="FFFFFF"/>
        </w:rPr>
        <w:t>,</w:t>
      </w:r>
      <w:r w:rsidR="00D707D7" w:rsidRPr="00D707D7">
        <w:rPr>
          <w:rFonts w:asciiTheme="minorHAnsi" w:hAnsiTheme="minorHAnsi" w:cs="Arial"/>
          <w:i/>
          <w:sz w:val="22"/>
          <w:szCs w:val="22"/>
          <w:shd w:val="clear" w:color="auto" w:fill="FFFFFF"/>
        </w:rPr>
        <w:t xml:space="preserve"> MA in Early Childhood Education</w:t>
      </w:r>
      <w:r w:rsidR="00D707D7">
        <w:rPr>
          <w:rFonts w:asciiTheme="minorHAnsi" w:hAnsiTheme="minorHAnsi" w:cs="Arial"/>
          <w:i/>
          <w:sz w:val="22"/>
          <w:szCs w:val="22"/>
          <w:shd w:val="clear" w:color="auto" w:fill="FFFFFF"/>
        </w:rPr>
        <w:t>,</w:t>
      </w:r>
      <w:r w:rsidR="00D707D7" w:rsidRPr="00D707D7">
        <w:rPr>
          <w:rFonts w:asciiTheme="minorHAnsi" w:hAnsiTheme="minorHAnsi" w:cs="Arial"/>
          <w:i/>
          <w:sz w:val="22"/>
          <w:szCs w:val="22"/>
          <w:shd w:val="clear" w:color="auto" w:fill="FFFFFF"/>
        </w:rPr>
        <w:t xml:space="preserve"> </w:t>
      </w:r>
      <w:r w:rsidR="00D707D7">
        <w:rPr>
          <w:rFonts w:asciiTheme="minorHAnsi" w:hAnsiTheme="minorHAnsi" w:cs="Arial"/>
          <w:i/>
          <w:sz w:val="22"/>
          <w:szCs w:val="22"/>
          <w:shd w:val="clear" w:color="auto" w:fill="FFFFFF"/>
        </w:rPr>
        <w:t xml:space="preserve">and MA in Special Education </w:t>
      </w:r>
    </w:p>
    <w:p w:rsidR="006C6231" w:rsidRPr="00870A28" w:rsidRDefault="006C6231" w:rsidP="004934A6">
      <w:pPr>
        <w:numPr>
          <w:ilvl w:val="0"/>
          <w:numId w:val="17"/>
        </w:numPr>
        <w:spacing w:after="100" w:afterAutospacing="1"/>
        <w:rPr>
          <w:rStyle w:val="apple-style-span"/>
          <w:rFonts w:asciiTheme="minorHAnsi" w:hAnsiTheme="minorHAnsi" w:cs="Arial"/>
          <w:color w:val="auto"/>
          <w:sz w:val="22"/>
          <w:szCs w:val="22"/>
          <w:shd w:val="clear" w:color="auto" w:fill="FFFFFF"/>
        </w:rPr>
      </w:pPr>
      <w:r w:rsidRPr="006C6231">
        <w:rPr>
          <w:rFonts w:asciiTheme="minorHAnsi" w:hAnsiTheme="minorHAnsi" w:cs="Arial"/>
          <w:color w:val="auto"/>
          <w:sz w:val="22"/>
          <w:szCs w:val="22"/>
          <w:shd w:val="clear" w:color="auto" w:fill="FFFFFF"/>
        </w:rPr>
        <w:t xml:space="preserve">Bachelor’s Degree </w:t>
      </w:r>
      <w:r w:rsidRPr="006C6231">
        <w:rPr>
          <w:rStyle w:val="apple-style-span"/>
          <w:rFonts w:asciiTheme="minorHAnsi" w:hAnsiTheme="minorHAnsi" w:cs="Arial"/>
          <w:color w:val="auto"/>
          <w:sz w:val="22"/>
          <w:szCs w:val="22"/>
        </w:rPr>
        <w:t xml:space="preserve">from an accredited post-secondary institution. </w:t>
      </w:r>
      <w:r w:rsidRPr="006C6231">
        <w:rPr>
          <w:rFonts w:asciiTheme="minorHAnsi" w:hAnsiTheme="minorHAnsi" w:cs="Arial"/>
          <w:color w:val="auto"/>
          <w:sz w:val="22"/>
          <w:szCs w:val="22"/>
        </w:rPr>
        <w:t xml:space="preserve">The most competitive applicants will have a strong undergraduate preparation related to the content area or developmental stage </w:t>
      </w:r>
      <w:r w:rsidRPr="00870A28">
        <w:rPr>
          <w:rFonts w:asciiTheme="minorHAnsi" w:hAnsiTheme="minorHAnsi" w:cs="Arial"/>
          <w:color w:val="auto"/>
          <w:sz w:val="22"/>
          <w:szCs w:val="22"/>
        </w:rPr>
        <w:t>they wish to teach.</w:t>
      </w:r>
    </w:p>
    <w:p w:rsidR="006C6231" w:rsidRDefault="006C6231" w:rsidP="004934A6">
      <w:pPr>
        <w:numPr>
          <w:ilvl w:val="0"/>
          <w:numId w:val="17"/>
        </w:numPr>
        <w:spacing w:before="100" w:beforeAutospacing="1" w:after="100" w:afterAutospacing="1"/>
        <w:rPr>
          <w:rFonts w:asciiTheme="minorHAnsi" w:hAnsiTheme="minorHAnsi" w:cs="Arial"/>
          <w:sz w:val="22"/>
          <w:szCs w:val="22"/>
          <w:shd w:val="clear" w:color="auto" w:fill="FFFFFF"/>
        </w:rPr>
      </w:pPr>
      <w:r w:rsidRPr="00870A28">
        <w:rPr>
          <w:rFonts w:asciiTheme="minorHAnsi" w:hAnsiTheme="minorHAnsi" w:cs="Arial"/>
          <w:sz w:val="22"/>
          <w:szCs w:val="22"/>
          <w:shd w:val="clear" w:color="auto" w:fill="FFFFFF"/>
        </w:rPr>
        <w:t>Earned a minimum cumulative GPA of 3.0 at the</w:t>
      </w:r>
      <w:r w:rsidRPr="007D76B3">
        <w:rPr>
          <w:rFonts w:asciiTheme="minorHAnsi" w:hAnsiTheme="minorHAnsi" w:cs="Arial"/>
          <w:sz w:val="22"/>
          <w:szCs w:val="22"/>
          <w:shd w:val="clear" w:color="auto" w:fill="FFFFFF"/>
        </w:rPr>
        <w:t xml:space="preserve"> undergraduate level</w:t>
      </w:r>
    </w:p>
    <w:p w:rsidR="006C6231" w:rsidRPr="006C6231" w:rsidRDefault="006C6231" w:rsidP="004934A6">
      <w:pPr>
        <w:numPr>
          <w:ilvl w:val="0"/>
          <w:numId w:val="17"/>
        </w:numPr>
        <w:spacing w:before="100" w:beforeAutospacing="1" w:after="240" w:afterAutospacing="1" w:line="270" w:lineRule="atLeast"/>
        <w:rPr>
          <w:rFonts w:asciiTheme="minorHAnsi" w:hAnsiTheme="minorHAnsi" w:cs="Arial"/>
          <w:color w:val="auto"/>
          <w:sz w:val="22"/>
          <w:szCs w:val="22"/>
        </w:rPr>
      </w:pPr>
      <w:r w:rsidRPr="006C6231">
        <w:rPr>
          <w:rFonts w:asciiTheme="minorHAnsi" w:hAnsiTheme="minorHAnsi" w:cs="Arial"/>
          <w:color w:val="auto"/>
          <w:sz w:val="22"/>
          <w:szCs w:val="22"/>
        </w:rPr>
        <w:t>The Urban Teacher Academy uses the ‘combined total score’ approach to determining eligibility for admission based on GRE, SAT/ACT, and/or Praxis score.</w:t>
      </w:r>
      <w:r>
        <w:rPr>
          <w:rFonts w:asciiTheme="minorHAnsi" w:hAnsiTheme="minorHAnsi" w:cs="Arial"/>
          <w:color w:val="auto"/>
          <w:sz w:val="22"/>
          <w:szCs w:val="22"/>
        </w:rPr>
        <w:t xml:space="preserve"> </w:t>
      </w:r>
      <w:r w:rsidRPr="006C6231">
        <w:rPr>
          <w:rFonts w:asciiTheme="minorHAnsi" w:hAnsiTheme="minorHAnsi" w:cs="Arial"/>
          <w:color w:val="auto"/>
          <w:sz w:val="22"/>
          <w:szCs w:val="22"/>
        </w:rPr>
        <w:t xml:space="preserve">If the applicant’s GRE score is equal to or higher than a combined quantitative &amp; verbal score of 870, and an analytical writing of 3.5, then Praxis I scores need not be submitted. If the applicant receives passing scores on other </w:t>
      </w:r>
      <w:hyperlink r:id="rId17" w:anchor="alternatives" w:tgtFrame="_blank" w:history="1">
        <w:r w:rsidRPr="006C6231">
          <w:rPr>
            <w:rFonts w:asciiTheme="minorHAnsi" w:hAnsiTheme="minorHAnsi" w:cs="Arial"/>
            <w:color w:val="auto"/>
            <w:sz w:val="22"/>
            <w:szCs w:val="22"/>
          </w:rPr>
          <w:t>state-approved substitutions</w:t>
        </w:r>
      </w:hyperlink>
      <w:r w:rsidRPr="006C6231">
        <w:rPr>
          <w:rFonts w:asciiTheme="minorHAnsi" w:hAnsiTheme="minorHAnsi" w:cs="Arial"/>
          <w:color w:val="auto"/>
          <w:sz w:val="22"/>
          <w:szCs w:val="22"/>
        </w:rPr>
        <w:t xml:space="preserve"> (SAT or ACT), then Praxis I scores need not be submitted.</w:t>
      </w:r>
      <w:r>
        <w:rPr>
          <w:rFonts w:asciiTheme="minorHAnsi" w:hAnsiTheme="minorHAnsi" w:cs="Arial"/>
          <w:color w:val="auto"/>
          <w:sz w:val="22"/>
          <w:szCs w:val="22"/>
        </w:rPr>
        <w:t xml:space="preserve"> </w:t>
      </w:r>
      <w:r w:rsidRPr="006C6231">
        <w:rPr>
          <w:rFonts w:asciiTheme="minorHAnsi" w:hAnsiTheme="minorHAnsi" w:cs="Arial"/>
          <w:color w:val="auto"/>
          <w:sz w:val="22"/>
          <w:szCs w:val="22"/>
        </w:rPr>
        <w:t xml:space="preserve">A </w:t>
      </w:r>
      <w:hyperlink r:id="rId18" w:tgtFrame="_blank" w:history="1">
        <w:r w:rsidRPr="006C6231">
          <w:rPr>
            <w:rFonts w:asciiTheme="minorHAnsi" w:hAnsiTheme="minorHAnsi" w:cs="Arial"/>
            <w:color w:val="auto"/>
            <w:sz w:val="22"/>
            <w:szCs w:val="22"/>
          </w:rPr>
          <w:t>passing score</w:t>
        </w:r>
      </w:hyperlink>
      <w:r w:rsidRPr="006C6231">
        <w:rPr>
          <w:rFonts w:asciiTheme="minorHAnsi" w:hAnsiTheme="minorHAnsi" w:cs="Arial"/>
          <w:color w:val="auto"/>
          <w:sz w:val="22"/>
          <w:szCs w:val="22"/>
        </w:rPr>
        <w:t xml:space="preserve"> on Praxis I </w:t>
      </w:r>
      <w:proofErr w:type="gramStart"/>
      <w:r w:rsidRPr="006C6231">
        <w:rPr>
          <w:rFonts w:asciiTheme="minorHAnsi" w:hAnsiTheme="minorHAnsi" w:cs="Arial"/>
          <w:color w:val="auto"/>
          <w:sz w:val="22"/>
          <w:szCs w:val="22"/>
        </w:rPr>
        <w:t>is</w:t>
      </w:r>
      <w:proofErr w:type="gramEnd"/>
      <w:r w:rsidRPr="006C6231">
        <w:rPr>
          <w:rFonts w:asciiTheme="minorHAnsi" w:hAnsiTheme="minorHAnsi" w:cs="Arial"/>
          <w:color w:val="auto"/>
          <w:sz w:val="22"/>
          <w:szCs w:val="22"/>
        </w:rPr>
        <w:t xml:space="preserve"> required at the time of application if passing scores on alternative tests are not </w:t>
      </w:r>
      <w:r>
        <w:rPr>
          <w:rFonts w:asciiTheme="minorHAnsi" w:hAnsiTheme="minorHAnsi" w:cs="Arial"/>
          <w:color w:val="auto"/>
          <w:sz w:val="22"/>
          <w:szCs w:val="22"/>
        </w:rPr>
        <w:t>submitted</w:t>
      </w:r>
      <w:r w:rsidRPr="006C6231">
        <w:rPr>
          <w:rFonts w:asciiTheme="minorHAnsi" w:hAnsiTheme="minorHAnsi" w:cs="Arial"/>
          <w:color w:val="auto"/>
          <w:sz w:val="22"/>
          <w:szCs w:val="22"/>
        </w:rPr>
        <w:t xml:space="preserve">. </w:t>
      </w:r>
    </w:p>
    <w:p w:rsidR="00D707D7" w:rsidRDefault="006C6231" w:rsidP="004934A6">
      <w:pPr>
        <w:numPr>
          <w:ilvl w:val="0"/>
          <w:numId w:val="17"/>
        </w:numPr>
        <w:spacing w:before="100" w:beforeAutospacing="1" w:after="100" w:afterAutospacing="1"/>
        <w:rPr>
          <w:rFonts w:asciiTheme="minorHAnsi" w:hAnsiTheme="minorHAnsi" w:cs="Arial"/>
          <w:sz w:val="22"/>
          <w:szCs w:val="22"/>
          <w:shd w:val="clear" w:color="auto" w:fill="FFFFFF"/>
        </w:rPr>
      </w:pPr>
      <w:r w:rsidRPr="006C6231">
        <w:rPr>
          <w:rFonts w:asciiTheme="minorHAnsi" w:hAnsiTheme="minorHAnsi" w:cs="Arial"/>
          <w:sz w:val="22"/>
          <w:szCs w:val="22"/>
        </w:rPr>
        <w:t xml:space="preserve">Strong reading, writing, and communication skills, potential for leadership, and experience with and/or a commitment to teaching and learning in urban environments </w:t>
      </w:r>
    </w:p>
    <w:p w:rsidR="00D707D7" w:rsidRPr="00D707D7" w:rsidRDefault="00D707D7" w:rsidP="0062796D">
      <w:pPr>
        <w:rPr>
          <w:rFonts w:asciiTheme="minorHAnsi" w:hAnsiTheme="minorHAnsi" w:cs="Arial"/>
          <w:b/>
          <w:sz w:val="22"/>
          <w:szCs w:val="22"/>
          <w:shd w:val="clear" w:color="auto" w:fill="FFFFFF"/>
        </w:rPr>
      </w:pPr>
      <w:r w:rsidRPr="00D707D7">
        <w:rPr>
          <w:rFonts w:asciiTheme="minorHAnsi" w:hAnsiTheme="minorHAnsi" w:cs="Arial"/>
          <w:b/>
          <w:sz w:val="22"/>
          <w:szCs w:val="22"/>
          <w:shd w:val="clear" w:color="auto" w:fill="FFFFFF"/>
        </w:rPr>
        <w:t>International Applicant</w:t>
      </w:r>
      <w:r>
        <w:rPr>
          <w:rFonts w:asciiTheme="minorHAnsi" w:hAnsiTheme="minorHAnsi" w:cs="Arial"/>
          <w:b/>
          <w:sz w:val="22"/>
          <w:szCs w:val="22"/>
          <w:shd w:val="clear" w:color="auto" w:fill="FFFFFF"/>
        </w:rPr>
        <w:t>s</w:t>
      </w:r>
      <w:r w:rsidRPr="00D707D7">
        <w:rPr>
          <w:rFonts w:asciiTheme="minorHAnsi" w:hAnsiTheme="minorHAnsi" w:cs="Arial"/>
          <w:b/>
          <w:sz w:val="22"/>
          <w:szCs w:val="22"/>
          <w:shd w:val="clear" w:color="auto" w:fill="FFFFFF"/>
        </w:rPr>
        <w:t xml:space="preserve"> </w:t>
      </w:r>
    </w:p>
    <w:p w:rsidR="0062796D" w:rsidRDefault="00F32A22" w:rsidP="0062796D">
      <w:pPr>
        <w:rPr>
          <w:rFonts w:asciiTheme="minorHAnsi" w:hAnsiTheme="minorHAnsi" w:cs="Arial"/>
          <w:sz w:val="22"/>
          <w:szCs w:val="22"/>
          <w:shd w:val="clear" w:color="auto" w:fill="FFFFFF"/>
        </w:rPr>
      </w:pPr>
      <w:r>
        <w:rPr>
          <w:rFonts w:asciiTheme="minorHAnsi" w:hAnsiTheme="minorHAnsi" w:cs="Arial"/>
          <w:sz w:val="22"/>
          <w:szCs w:val="22"/>
          <w:shd w:val="clear" w:color="auto" w:fill="FFFFFF"/>
        </w:rPr>
        <w:lastRenderedPageBreak/>
        <w:t>In addition to the above requirements, all international applicants</w:t>
      </w:r>
      <w:r w:rsidR="003037DF">
        <w:rPr>
          <w:rFonts w:asciiTheme="minorHAnsi" w:hAnsiTheme="minorHAnsi" w:cs="Arial"/>
          <w:sz w:val="22"/>
          <w:szCs w:val="22"/>
          <w:shd w:val="clear" w:color="auto" w:fill="FFFFFF"/>
        </w:rPr>
        <w:t xml:space="preserve"> who did not earn their undergraduate degree in a country where English is the primary language of instruction</w:t>
      </w:r>
      <w:r>
        <w:rPr>
          <w:rFonts w:asciiTheme="minorHAnsi" w:hAnsiTheme="minorHAnsi" w:cs="Arial"/>
          <w:sz w:val="22"/>
          <w:szCs w:val="22"/>
          <w:shd w:val="clear" w:color="auto" w:fill="FFFFFF"/>
        </w:rPr>
        <w:t xml:space="preserve"> must provide evidence of English language proficiency through one of the following methods: </w:t>
      </w:r>
    </w:p>
    <w:p w:rsidR="0062796D" w:rsidRPr="0062796D" w:rsidRDefault="0062796D" w:rsidP="004934A6">
      <w:pPr>
        <w:pStyle w:val="ListParagraph"/>
        <w:numPr>
          <w:ilvl w:val="0"/>
          <w:numId w:val="20"/>
        </w:numPr>
        <w:rPr>
          <w:rFonts w:asciiTheme="minorHAnsi" w:hAnsiTheme="minorHAnsi" w:cs="Arial"/>
          <w:sz w:val="22"/>
          <w:szCs w:val="22"/>
          <w:shd w:val="clear" w:color="auto" w:fill="FFFFFF"/>
        </w:rPr>
      </w:pPr>
      <w:r w:rsidRPr="0062796D">
        <w:rPr>
          <w:rFonts w:asciiTheme="minorHAnsi" w:hAnsiTheme="minorHAnsi" w:cs="Arial"/>
          <w:sz w:val="22"/>
          <w:szCs w:val="22"/>
          <w:shd w:val="clear" w:color="auto" w:fill="FFFFFF"/>
        </w:rPr>
        <w:t xml:space="preserve">A </w:t>
      </w:r>
      <w:r w:rsidR="00F32A22" w:rsidRPr="0062796D">
        <w:rPr>
          <w:rFonts w:asciiTheme="minorHAnsi" w:hAnsiTheme="minorHAnsi"/>
          <w:color w:val="auto"/>
          <w:sz w:val="22"/>
          <w:szCs w:val="22"/>
        </w:rPr>
        <w:t>minimum score of 550 on the</w:t>
      </w:r>
      <w:r w:rsidRPr="0062796D">
        <w:rPr>
          <w:rFonts w:asciiTheme="minorHAnsi" w:hAnsiTheme="minorHAnsi"/>
          <w:color w:val="auto"/>
          <w:sz w:val="22"/>
          <w:szCs w:val="22"/>
        </w:rPr>
        <w:t xml:space="preserve"> written test or 79</w:t>
      </w:r>
      <w:r w:rsidR="00F32A22" w:rsidRPr="0062796D">
        <w:rPr>
          <w:rFonts w:asciiTheme="minorHAnsi" w:hAnsiTheme="minorHAnsi"/>
          <w:color w:val="auto"/>
          <w:sz w:val="22"/>
          <w:szCs w:val="22"/>
        </w:rPr>
        <w:t xml:space="preserve"> </w:t>
      </w:r>
      <w:r>
        <w:rPr>
          <w:rFonts w:asciiTheme="minorHAnsi" w:hAnsiTheme="minorHAnsi"/>
          <w:color w:val="auto"/>
          <w:sz w:val="22"/>
          <w:szCs w:val="22"/>
        </w:rPr>
        <w:t xml:space="preserve">on the internet </w:t>
      </w:r>
      <w:r w:rsidR="00F32A22" w:rsidRPr="0062796D">
        <w:rPr>
          <w:rFonts w:asciiTheme="minorHAnsi" w:hAnsiTheme="minorHAnsi"/>
          <w:color w:val="auto"/>
          <w:sz w:val="22"/>
          <w:szCs w:val="22"/>
        </w:rPr>
        <w:t>TOEFL</w:t>
      </w:r>
    </w:p>
    <w:p w:rsidR="0062796D" w:rsidRPr="004934A6" w:rsidRDefault="0062796D" w:rsidP="004934A6">
      <w:pPr>
        <w:pStyle w:val="ListParagraph"/>
        <w:numPr>
          <w:ilvl w:val="0"/>
          <w:numId w:val="20"/>
        </w:numPr>
        <w:rPr>
          <w:rFonts w:asciiTheme="minorHAnsi" w:hAnsiTheme="minorHAnsi" w:cs="Arial"/>
          <w:sz w:val="22"/>
          <w:szCs w:val="22"/>
          <w:shd w:val="clear" w:color="auto" w:fill="FFFFFF"/>
        </w:rPr>
      </w:pPr>
      <w:r w:rsidRPr="004934A6">
        <w:rPr>
          <w:rFonts w:asciiTheme="minorHAnsi" w:hAnsiTheme="minorHAnsi" w:cs="Arial"/>
          <w:color w:val="auto"/>
          <w:sz w:val="22"/>
          <w:szCs w:val="22"/>
        </w:rPr>
        <w:t xml:space="preserve">Minimum overall Band score of 6 on the </w:t>
      </w:r>
      <w:r w:rsidRPr="004934A6">
        <w:rPr>
          <w:rFonts w:asciiTheme="minorHAnsi" w:hAnsiTheme="minorHAnsi"/>
          <w:color w:val="auto"/>
          <w:sz w:val="22"/>
          <w:szCs w:val="22"/>
        </w:rPr>
        <w:t xml:space="preserve">ILETS </w:t>
      </w:r>
    </w:p>
    <w:p w:rsidR="00525415" w:rsidRPr="004934A6" w:rsidRDefault="00525415" w:rsidP="004934A6">
      <w:pPr>
        <w:pStyle w:val="ListParagraph"/>
        <w:numPr>
          <w:ilvl w:val="0"/>
          <w:numId w:val="20"/>
        </w:numPr>
        <w:rPr>
          <w:rFonts w:asciiTheme="minorHAnsi" w:hAnsiTheme="minorHAnsi"/>
          <w:sz w:val="22"/>
          <w:szCs w:val="22"/>
        </w:rPr>
      </w:pPr>
      <w:r w:rsidRPr="004934A6">
        <w:rPr>
          <w:rFonts w:asciiTheme="minorHAnsi" w:hAnsiTheme="minorHAnsi"/>
          <w:sz w:val="22"/>
          <w:szCs w:val="22"/>
        </w:rPr>
        <w:t xml:space="preserve">Minimum SATI Critical reading scores of </w:t>
      </w:r>
      <w:r w:rsidR="00D8397E" w:rsidRPr="004934A6">
        <w:rPr>
          <w:rFonts w:asciiTheme="minorHAnsi" w:hAnsiTheme="minorHAnsi"/>
          <w:sz w:val="22"/>
          <w:szCs w:val="22"/>
        </w:rPr>
        <w:t>600</w:t>
      </w:r>
      <w:r w:rsidRPr="004934A6">
        <w:rPr>
          <w:rFonts w:asciiTheme="minorHAnsi" w:hAnsiTheme="minorHAnsi"/>
          <w:sz w:val="22"/>
          <w:szCs w:val="22"/>
        </w:rPr>
        <w:t xml:space="preserve"> or ACT-English score of 1</w:t>
      </w:r>
      <w:r w:rsidR="00D8397E" w:rsidRPr="004934A6">
        <w:rPr>
          <w:rFonts w:asciiTheme="minorHAnsi" w:hAnsiTheme="minorHAnsi"/>
          <w:sz w:val="22"/>
          <w:szCs w:val="22"/>
        </w:rPr>
        <w:t>9</w:t>
      </w:r>
      <w:r w:rsidRPr="004934A6">
        <w:rPr>
          <w:rFonts w:asciiTheme="minorHAnsi" w:hAnsiTheme="minorHAnsi"/>
          <w:sz w:val="22"/>
          <w:szCs w:val="22"/>
        </w:rPr>
        <w:t xml:space="preserve"> </w:t>
      </w:r>
    </w:p>
    <w:p w:rsidR="0062796D" w:rsidRPr="004934A6" w:rsidRDefault="0062796D" w:rsidP="004934A6">
      <w:pPr>
        <w:pStyle w:val="ListParagraph"/>
        <w:numPr>
          <w:ilvl w:val="0"/>
          <w:numId w:val="20"/>
        </w:numPr>
        <w:rPr>
          <w:rFonts w:asciiTheme="minorHAnsi" w:hAnsiTheme="minorHAnsi" w:cs="Arial"/>
          <w:sz w:val="22"/>
          <w:szCs w:val="22"/>
          <w:shd w:val="clear" w:color="auto" w:fill="FFFFFF"/>
        </w:rPr>
      </w:pPr>
      <w:r w:rsidRPr="004934A6">
        <w:rPr>
          <w:rFonts w:asciiTheme="minorHAnsi" w:hAnsiTheme="minorHAnsi" w:cs="Arial"/>
          <w:sz w:val="22"/>
          <w:szCs w:val="22"/>
          <w:shd w:val="clear" w:color="auto" w:fill="FFFFFF"/>
        </w:rPr>
        <w:t xml:space="preserve">Minimum </w:t>
      </w:r>
      <w:r w:rsidR="00505A13" w:rsidRPr="004934A6">
        <w:rPr>
          <w:rFonts w:asciiTheme="minorHAnsi" w:hAnsiTheme="minorHAnsi" w:cs="Arial"/>
          <w:sz w:val="22"/>
          <w:szCs w:val="22"/>
          <w:shd w:val="clear" w:color="auto" w:fill="FFFFFF"/>
        </w:rPr>
        <w:t>score of 500 on the verbal section of the GRE</w:t>
      </w:r>
    </w:p>
    <w:p w:rsidR="00F32A22" w:rsidRPr="004934A6" w:rsidRDefault="0062796D" w:rsidP="004934A6">
      <w:pPr>
        <w:pStyle w:val="ListParagraph"/>
        <w:numPr>
          <w:ilvl w:val="0"/>
          <w:numId w:val="20"/>
        </w:numPr>
        <w:rPr>
          <w:rStyle w:val="apple-style-span"/>
          <w:rFonts w:asciiTheme="minorHAnsi" w:hAnsiTheme="minorHAnsi" w:cs="Arial"/>
          <w:sz w:val="22"/>
          <w:szCs w:val="22"/>
          <w:shd w:val="clear" w:color="auto" w:fill="FFFFFF"/>
        </w:rPr>
      </w:pPr>
      <w:r w:rsidRPr="004934A6">
        <w:rPr>
          <w:rFonts w:asciiTheme="minorHAnsi" w:hAnsiTheme="minorHAnsi"/>
          <w:color w:val="auto"/>
          <w:sz w:val="22"/>
          <w:szCs w:val="22"/>
        </w:rPr>
        <w:t>O</w:t>
      </w:r>
      <w:r w:rsidR="00F32A22" w:rsidRPr="004934A6">
        <w:rPr>
          <w:rFonts w:asciiTheme="minorHAnsi" w:hAnsiTheme="minorHAnsi"/>
          <w:color w:val="auto"/>
          <w:sz w:val="22"/>
          <w:szCs w:val="22"/>
        </w:rPr>
        <w:t>ne year of undergraduate work completed in academic good standing in an accredited American college or university</w:t>
      </w:r>
    </w:p>
    <w:p w:rsidR="007253A2" w:rsidRPr="004934A6" w:rsidRDefault="007253A2" w:rsidP="007253A2"/>
    <w:p w:rsidR="00D707D7" w:rsidRPr="004934A6" w:rsidRDefault="00D707D7" w:rsidP="007253A2">
      <w:pPr>
        <w:rPr>
          <w:rFonts w:asciiTheme="minorHAnsi" w:hAnsiTheme="minorHAnsi"/>
          <w:b/>
          <w:sz w:val="22"/>
          <w:szCs w:val="22"/>
        </w:rPr>
      </w:pPr>
      <w:r w:rsidRPr="004934A6">
        <w:rPr>
          <w:rFonts w:asciiTheme="minorHAnsi" w:hAnsiTheme="minorHAnsi"/>
          <w:b/>
          <w:sz w:val="22"/>
          <w:szCs w:val="22"/>
        </w:rPr>
        <w:t xml:space="preserve">Non-Degree Applicants </w:t>
      </w:r>
    </w:p>
    <w:p w:rsidR="00D707D7" w:rsidRPr="00C82592" w:rsidRDefault="00D707D7" w:rsidP="00D707D7">
      <w:pPr>
        <w:rPr>
          <w:rStyle w:val="apple-style-span"/>
          <w:rFonts w:asciiTheme="minorHAnsi" w:hAnsiTheme="minorHAnsi"/>
          <w:b/>
          <w:sz w:val="22"/>
          <w:szCs w:val="22"/>
        </w:rPr>
      </w:pPr>
      <w:r w:rsidRPr="004934A6">
        <w:rPr>
          <w:rFonts w:asciiTheme="minorHAnsi" w:hAnsiTheme="minorHAnsi"/>
          <w:sz w:val="22"/>
          <w:szCs w:val="22"/>
        </w:rPr>
        <w:t>Non-degree seek</w:t>
      </w:r>
      <w:r w:rsidR="001550D7" w:rsidRPr="004934A6">
        <w:rPr>
          <w:rFonts w:asciiTheme="minorHAnsi" w:hAnsiTheme="minorHAnsi"/>
          <w:sz w:val="22"/>
          <w:szCs w:val="22"/>
        </w:rPr>
        <w:t xml:space="preserve">ing graduate students must </w:t>
      </w:r>
      <w:r w:rsidRPr="004934A6">
        <w:rPr>
          <w:rFonts w:asciiTheme="minorHAnsi" w:hAnsiTheme="minorHAnsi"/>
          <w:sz w:val="22"/>
          <w:szCs w:val="22"/>
        </w:rPr>
        <w:t xml:space="preserve">have obtained their Bachelor’s degree and receive approval from the Graduate Program Director Transfer for admission.  </w:t>
      </w:r>
      <w:r w:rsidR="00C82592" w:rsidRPr="004934A6">
        <w:rPr>
          <w:rFonts w:asciiTheme="minorHAnsi" w:hAnsiTheme="minorHAnsi"/>
          <w:sz w:val="22"/>
          <w:szCs w:val="22"/>
        </w:rPr>
        <w:t xml:space="preserve">Admission is </w:t>
      </w:r>
      <w:r w:rsidR="00C82592" w:rsidRPr="004934A6">
        <w:rPr>
          <w:rFonts w:asciiTheme="minorHAnsi" w:hAnsiTheme="minorHAnsi" w:cs="Arial"/>
          <w:sz w:val="22"/>
          <w:szCs w:val="22"/>
        </w:rPr>
        <w:t>based</w:t>
      </w:r>
      <w:r w:rsidR="00C82592" w:rsidRPr="00C82592">
        <w:rPr>
          <w:rFonts w:asciiTheme="minorHAnsi" w:hAnsiTheme="minorHAnsi" w:cs="Arial"/>
          <w:sz w:val="22"/>
          <w:szCs w:val="22"/>
        </w:rPr>
        <w:t xml:space="preserve"> on the applicant's preparation for advanced study in the program of admission. </w:t>
      </w:r>
      <w:r w:rsidRPr="00C82592">
        <w:rPr>
          <w:rFonts w:asciiTheme="minorHAnsi" w:hAnsiTheme="minorHAnsi"/>
          <w:sz w:val="22"/>
          <w:szCs w:val="22"/>
        </w:rPr>
        <w:t xml:space="preserve">  </w:t>
      </w:r>
    </w:p>
    <w:p w:rsidR="00D707D7" w:rsidRDefault="00D707D7" w:rsidP="007253A2"/>
    <w:p w:rsidR="001550D7" w:rsidRDefault="001550D7" w:rsidP="007253A2"/>
    <w:p w:rsidR="00827965" w:rsidRPr="00D8311B" w:rsidRDefault="00AC1D30" w:rsidP="00827965">
      <w:pPr>
        <w:pStyle w:val="Heading1"/>
        <w:spacing w:before="0"/>
        <w:rPr>
          <w:color w:val="002060"/>
          <w:sz w:val="24"/>
          <w:szCs w:val="24"/>
        </w:rPr>
      </w:pPr>
      <w:bookmarkStart w:id="12" w:name="_Toc309303632"/>
      <w:r>
        <w:rPr>
          <w:color w:val="002060"/>
          <w:sz w:val="24"/>
          <w:szCs w:val="24"/>
        </w:rPr>
        <w:t>2</w:t>
      </w:r>
      <w:r w:rsidR="00827965" w:rsidRPr="00D8311B">
        <w:rPr>
          <w:color w:val="002060"/>
          <w:sz w:val="24"/>
          <w:szCs w:val="24"/>
        </w:rPr>
        <w:t>.2 Admissions Deadlines</w:t>
      </w:r>
      <w:bookmarkEnd w:id="12"/>
      <w:r w:rsidR="00827965" w:rsidRPr="00D8311B">
        <w:rPr>
          <w:color w:val="002060"/>
          <w:sz w:val="24"/>
          <w:szCs w:val="24"/>
        </w:rPr>
        <w:t xml:space="preserve">  </w:t>
      </w:r>
    </w:p>
    <w:p w:rsidR="00D707D7" w:rsidRDefault="00453730" w:rsidP="00453730">
      <w:pPr>
        <w:rPr>
          <w:rFonts w:asciiTheme="minorHAnsi" w:hAnsiTheme="minorHAnsi"/>
          <w:sz w:val="22"/>
          <w:szCs w:val="22"/>
        </w:rPr>
      </w:pPr>
      <w:r w:rsidRPr="00C33E12">
        <w:rPr>
          <w:rFonts w:asciiTheme="minorHAnsi" w:hAnsiTheme="minorHAnsi"/>
          <w:sz w:val="22"/>
          <w:szCs w:val="22"/>
        </w:rPr>
        <w:t xml:space="preserve">UDC accepts applications </w:t>
      </w:r>
      <w:r w:rsidR="00C64700">
        <w:rPr>
          <w:rFonts w:asciiTheme="minorHAnsi" w:hAnsiTheme="minorHAnsi"/>
          <w:sz w:val="22"/>
          <w:szCs w:val="22"/>
        </w:rPr>
        <w:t>from graduate</w:t>
      </w:r>
      <w:r>
        <w:rPr>
          <w:rFonts w:asciiTheme="minorHAnsi" w:hAnsiTheme="minorHAnsi"/>
          <w:sz w:val="22"/>
          <w:szCs w:val="22"/>
        </w:rPr>
        <w:t xml:space="preserve"> </w:t>
      </w:r>
      <w:r w:rsidRPr="00C33E12">
        <w:rPr>
          <w:rFonts w:asciiTheme="minorHAnsi" w:hAnsiTheme="minorHAnsi"/>
          <w:sz w:val="22"/>
          <w:szCs w:val="22"/>
        </w:rPr>
        <w:t xml:space="preserve">students </w:t>
      </w:r>
      <w:r w:rsidRPr="006660A0">
        <w:rPr>
          <w:rFonts w:asciiTheme="minorHAnsi" w:hAnsiTheme="minorHAnsi"/>
          <w:sz w:val="22"/>
          <w:szCs w:val="22"/>
        </w:rPr>
        <w:t>for the fall</w:t>
      </w:r>
      <w:r w:rsidR="009F38E8">
        <w:rPr>
          <w:rFonts w:asciiTheme="minorHAnsi" w:hAnsiTheme="minorHAnsi"/>
          <w:sz w:val="22"/>
          <w:szCs w:val="22"/>
        </w:rPr>
        <w:t xml:space="preserve"> and</w:t>
      </w:r>
      <w:r w:rsidRPr="006660A0">
        <w:rPr>
          <w:rFonts w:asciiTheme="minorHAnsi" w:hAnsiTheme="minorHAnsi"/>
          <w:sz w:val="22"/>
          <w:szCs w:val="22"/>
        </w:rPr>
        <w:t xml:space="preserve"> spring semesters</w:t>
      </w:r>
      <w:r w:rsidR="009F38E8">
        <w:rPr>
          <w:rFonts w:asciiTheme="minorHAnsi" w:hAnsiTheme="minorHAnsi"/>
          <w:sz w:val="22"/>
          <w:szCs w:val="22"/>
        </w:rPr>
        <w:t>, but not for the summer semester,</w:t>
      </w:r>
      <w:r w:rsidR="00D707D7" w:rsidRPr="006660A0">
        <w:rPr>
          <w:rFonts w:asciiTheme="minorHAnsi" w:hAnsiTheme="minorHAnsi"/>
          <w:sz w:val="22"/>
          <w:szCs w:val="22"/>
        </w:rPr>
        <w:t xml:space="preserve"> with the same priority application deadlines as for undergraduate students</w:t>
      </w:r>
      <w:r w:rsidRPr="006660A0">
        <w:rPr>
          <w:rFonts w:asciiTheme="minorHAnsi" w:hAnsiTheme="minorHAnsi"/>
          <w:sz w:val="22"/>
          <w:szCs w:val="22"/>
        </w:rPr>
        <w:t>.</w:t>
      </w:r>
      <w:r w:rsidRPr="00C33E12">
        <w:rPr>
          <w:rFonts w:asciiTheme="minorHAnsi" w:hAnsiTheme="minorHAnsi"/>
          <w:sz w:val="22"/>
          <w:szCs w:val="22"/>
        </w:rPr>
        <w:t xml:space="preserve"> </w:t>
      </w:r>
    </w:p>
    <w:p w:rsidR="00D707D7" w:rsidRDefault="00D707D7" w:rsidP="00453730">
      <w:pPr>
        <w:rPr>
          <w:rFonts w:asciiTheme="minorHAnsi" w:hAnsiTheme="minorHAnsi"/>
          <w:sz w:val="22"/>
          <w:szCs w:val="22"/>
        </w:rPr>
      </w:pPr>
    </w:p>
    <w:p w:rsidR="00453730" w:rsidRDefault="00D707D7" w:rsidP="00453730">
      <w:pPr>
        <w:rPr>
          <w:rFonts w:asciiTheme="minorHAnsi" w:hAnsiTheme="minorHAnsi"/>
          <w:sz w:val="22"/>
          <w:szCs w:val="22"/>
        </w:rPr>
      </w:pPr>
      <w:r>
        <w:rPr>
          <w:rFonts w:asciiTheme="minorHAnsi" w:hAnsiTheme="minorHAnsi"/>
          <w:sz w:val="22"/>
          <w:szCs w:val="22"/>
        </w:rPr>
        <w:t xml:space="preserve">The Speech and Language Pathology and Cancer Biology, Prevention, and Control programs accept students only for fall admission. </w:t>
      </w:r>
    </w:p>
    <w:p w:rsidR="003037DF" w:rsidRDefault="003037DF" w:rsidP="00453730">
      <w:pPr>
        <w:rPr>
          <w:rFonts w:asciiTheme="minorHAnsi" w:hAnsiTheme="minorHAnsi"/>
          <w:sz w:val="22"/>
          <w:szCs w:val="22"/>
        </w:rPr>
      </w:pPr>
    </w:p>
    <w:p w:rsidR="009D58D5" w:rsidRPr="004314FD" w:rsidRDefault="009D58D5" w:rsidP="009D58D5">
      <w:pPr>
        <w:rPr>
          <w:rFonts w:asciiTheme="minorHAnsi" w:hAnsiTheme="minorHAnsi"/>
          <w:sz w:val="22"/>
          <w:szCs w:val="22"/>
        </w:rPr>
      </w:pPr>
      <w:r w:rsidRPr="004934A6">
        <w:rPr>
          <w:rFonts w:asciiTheme="minorHAnsi" w:hAnsiTheme="minorHAnsi"/>
          <w:sz w:val="22"/>
          <w:szCs w:val="22"/>
        </w:rPr>
        <w:t>Students who do not submit a complete application before the beginning of the term for which they are applying are not guaranteed admission for the current term, and may be admitted for the subsequent term instead.</w:t>
      </w:r>
      <w:r>
        <w:rPr>
          <w:rFonts w:asciiTheme="minorHAnsi" w:hAnsiTheme="minorHAnsi"/>
          <w:sz w:val="22"/>
          <w:szCs w:val="22"/>
        </w:rPr>
        <w:t xml:space="preserve"> </w:t>
      </w:r>
    </w:p>
    <w:p w:rsidR="009D58D5" w:rsidRDefault="009D58D5" w:rsidP="00453730">
      <w:pPr>
        <w:rPr>
          <w:rFonts w:asciiTheme="minorHAnsi" w:hAnsiTheme="minorHAnsi"/>
          <w:sz w:val="22"/>
          <w:szCs w:val="22"/>
        </w:rPr>
      </w:pPr>
    </w:p>
    <w:p w:rsidR="007301DD" w:rsidRDefault="007301DD" w:rsidP="00453730">
      <w:pPr>
        <w:rPr>
          <w:rFonts w:asciiTheme="minorHAnsi" w:hAnsiTheme="minorHAnsi"/>
          <w:sz w:val="22"/>
          <w:szCs w:val="22"/>
        </w:rPr>
      </w:pPr>
    </w:p>
    <w:p w:rsidR="00C64700" w:rsidRDefault="00AC1D30" w:rsidP="00827965">
      <w:pPr>
        <w:pStyle w:val="Heading1"/>
        <w:spacing w:before="0"/>
        <w:rPr>
          <w:color w:val="002060"/>
          <w:sz w:val="24"/>
          <w:szCs w:val="24"/>
        </w:rPr>
      </w:pPr>
      <w:bookmarkStart w:id="13" w:name="_Toc309303633"/>
      <w:r>
        <w:rPr>
          <w:color w:val="002060"/>
          <w:sz w:val="24"/>
          <w:szCs w:val="24"/>
        </w:rPr>
        <w:t>2</w:t>
      </w:r>
      <w:r w:rsidR="00827965" w:rsidRPr="00D8311B">
        <w:rPr>
          <w:color w:val="002060"/>
          <w:sz w:val="24"/>
          <w:szCs w:val="24"/>
        </w:rPr>
        <w:t xml:space="preserve">.3 Admissions </w:t>
      </w:r>
      <w:r w:rsidR="00C82592">
        <w:rPr>
          <w:color w:val="002060"/>
          <w:sz w:val="24"/>
          <w:szCs w:val="24"/>
        </w:rPr>
        <w:t xml:space="preserve">Application </w:t>
      </w:r>
      <w:r w:rsidR="00827965" w:rsidRPr="00D8311B">
        <w:rPr>
          <w:color w:val="002060"/>
          <w:sz w:val="24"/>
          <w:szCs w:val="24"/>
        </w:rPr>
        <w:t>Requirement</w:t>
      </w:r>
      <w:r w:rsidR="00C64700">
        <w:rPr>
          <w:color w:val="002060"/>
          <w:sz w:val="24"/>
          <w:szCs w:val="24"/>
        </w:rPr>
        <w:t>s</w:t>
      </w:r>
      <w:bookmarkEnd w:id="13"/>
      <w:r w:rsidR="00C64700">
        <w:rPr>
          <w:color w:val="002060"/>
          <w:sz w:val="24"/>
          <w:szCs w:val="24"/>
        </w:rPr>
        <w:t xml:space="preserve"> </w:t>
      </w:r>
    </w:p>
    <w:p w:rsidR="006660A0" w:rsidRPr="00A05088" w:rsidRDefault="006660A0" w:rsidP="006660A0">
      <w:pPr>
        <w:spacing w:after="100" w:afterAutospacing="1" w:line="270" w:lineRule="atLeast"/>
        <w:rPr>
          <w:rFonts w:asciiTheme="minorHAnsi" w:hAnsiTheme="minorHAnsi" w:cs="Arial"/>
          <w:sz w:val="22"/>
          <w:szCs w:val="22"/>
        </w:rPr>
      </w:pPr>
      <w:r>
        <w:rPr>
          <w:rFonts w:asciiTheme="minorHAnsi" w:hAnsiTheme="minorHAnsi"/>
          <w:sz w:val="22"/>
          <w:szCs w:val="22"/>
        </w:rPr>
        <w:t>Graduate Studies and individual graduate programs establish the admissions requirements for specific graduate programs.</w:t>
      </w:r>
      <w:r>
        <w:rPr>
          <w:rFonts w:asciiTheme="minorHAnsi" w:hAnsiTheme="minorHAnsi" w:cs="Arial"/>
          <w:bCs/>
          <w:iCs/>
          <w:sz w:val="22"/>
          <w:szCs w:val="22"/>
        </w:rPr>
        <w:t xml:space="preserve"> The</w:t>
      </w:r>
      <w:r w:rsidRPr="00A05088">
        <w:rPr>
          <w:rFonts w:asciiTheme="minorHAnsi" w:hAnsiTheme="minorHAnsi" w:cs="Arial"/>
          <w:bCs/>
          <w:iCs/>
          <w:sz w:val="22"/>
          <w:szCs w:val="22"/>
        </w:rPr>
        <w:t xml:space="preserve"> minimum</w:t>
      </w:r>
      <w:r>
        <w:rPr>
          <w:rFonts w:asciiTheme="minorHAnsi" w:hAnsiTheme="minorHAnsi" w:cs="Arial"/>
          <w:bCs/>
          <w:iCs/>
          <w:sz w:val="22"/>
          <w:szCs w:val="22"/>
        </w:rPr>
        <w:t xml:space="preserve"> admissions</w:t>
      </w:r>
      <w:r w:rsidRPr="00A05088">
        <w:rPr>
          <w:rFonts w:asciiTheme="minorHAnsi" w:hAnsiTheme="minorHAnsi" w:cs="Arial"/>
          <w:bCs/>
          <w:iCs/>
          <w:sz w:val="22"/>
          <w:szCs w:val="22"/>
        </w:rPr>
        <w:t xml:space="preserve"> requirements</w:t>
      </w:r>
      <w:r>
        <w:rPr>
          <w:rFonts w:asciiTheme="minorHAnsi" w:hAnsiTheme="minorHAnsi" w:cs="Arial"/>
          <w:bCs/>
          <w:iCs/>
          <w:sz w:val="22"/>
          <w:szCs w:val="22"/>
        </w:rPr>
        <w:t xml:space="preserve"> identified below do not preclude </w:t>
      </w:r>
      <w:r w:rsidRPr="00A05088">
        <w:rPr>
          <w:rFonts w:asciiTheme="minorHAnsi" w:hAnsiTheme="minorHAnsi" w:cs="Arial"/>
          <w:bCs/>
          <w:iCs/>
          <w:sz w:val="22"/>
          <w:szCs w:val="22"/>
        </w:rPr>
        <w:t xml:space="preserve">additional requirements established by the respective degree programs. </w:t>
      </w:r>
      <w:r>
        <w:rPr>
          <w:rFonts w:asciiTheme="minorHAnsi" w:hAnsiTheme="minorHAnsi" w:cs="Arial"/>
          <w:bCs/>
          <w:iCs/>
          <w:sz w:val="22"/>
          <w:szCs w:val="22"/>
        </w:rPr>
        <w:t xml:space="preserve">Students must </w:t>
      </w:r>
      <w:r w:rsidRPr="00A05088">
        <w:rPr>
          <w:rFonts w:asciiTheme="minorHAnsi" w:hAnsiTheme="minorHAnsi" w:cs="Arial"/>
          <w:bCs/>
          <w:iCs/>
          <w:sz w:val="22"/>
          <w:szCs w:val="22"/>
        </w:rPr>
        <w:t xml:space="preserve">check the program’s website for more information. </w:t>
      </w:r>
    </w:p>
    <w:p w:rsidR="00B1734F" w:rsidRPr="00A05088" w:rsidRDefault="00B1734F" w:rsidP="00B1734F">
      <w:pPr>
        <w:rPr>
          <w:rFonts w:asciiTheme="minorHAnsi" w:hAnsiTheme="minorHAnsi"/>
          <w:b/>
          <w:sz w:val="22"/>
          <w:szCs w:val="22"/>
        </w:rPr>
      </w:pPr>
      <w:r w:rsidRPr="00A05088">
        <w:rPr>
          <w:rFonts w:asciiTheme="minorHAnsi" w:hAnsiTheme="minorHAnsi"/>
          <w:b/>
          <w:sz w:val="22"/>
          <w:szCs w:val="22"/>
        </w:rPr>
        <w:t xml:space="preserve">Masters Degree </w:t>
      </w:r>
      <w:r>
        <w:rPr>
          <w:rFonts w:asciiTheme="minorHAnsi" w:hAnsiTheme="minorHAnsi"/>
          <w:b/>
          <w:sz w:val="22"/>
          <w:szCs w:val="22"/>
        </w:rPr>
        <w:t>Applicant</w:t>
      </w:r>
      <w:r w:rsidR="00324C72">
        <w:rPr>
          <w:rFonts w:asciiTheme="minorHAnsi" w:hAnsiTheme="minorHAnsi"/>
          <w:b/>
          <w:sz w:val="22"/>
          <w:szCs w:val="22"/>
        </w:rPr>
        <w:t>s</w:t>
      </w:r>
    </w:p>
    <w:p w:rsidR="00B1734F" w:rsidRPr="00A05088" w:rsidRDefault="00B1734F" w:rsidP="00B1734F">
      <w:pPr>
        <w:rPr>
          <w:rFonts w:asciiTheme="minorHAnsi" w:hAnsiTheme="minorHAnsi"/>
          <w:i/>
          <w:sz w:val="22"/>
          <w:szCs w:val="22"/>
        </w:rPr>
      </w:pPr>
      <w:r w:rsidRPr="00A05088">
        <w:rPr>
          <w:rFonts w:asciiTheme="minorHAnsi" w:hAnsiTheme="minorHAnsi"/>
          <w:i/>
          <w:sz w:val="22"/>
          <w:szCs w:val="22"/>
        </w:rPr>
        <w:t xml:space="preserve">Definition </w:t>
      </w:r>
    </w:p>
    <w:p w:rsidR="00B1734F" w:rsidRPr="00A05088" w:rsidRDefault="00B1734F" w:rsidP="00B1734F">
      <w:pPr>
        <w:rPr>
          <w:rStyle w:val="apple-style-span"/>
          <w:rFonts w:asciiTheme="minorHAnsi" w:hAnsiTheme="minorHAnsi" w:cs="Arial"/>
          <w:sz w:val="22"/>
          <w:szCs w:val="22"/>
        </w:rPr>
      </w:pPr>
      <w:r>
        <w:rPr>
          <w:rFonts w:asciiTheme="minorHAnsi" w:hAnsiTheme="minorHAnsi"/>
          <w:sz w:val="22"/>
          <w:szCs w:val="22"/>
        </w:rPr>
        <w:t xml:space="preserve">Students </w:t>
      </w:r>
      <w:r w:rsidRPr="00A05088">
        <w:rPr>
          <w:rFonts w:asciiTheme="minorHAnsi" w:hAnsiTheme="minorHAnsi"/>
          <w:sz w:val="22"/>
          <w:szCs w:val="22"/>
        </w:rPr>
        <w:t xml:space="preserve">should apply to UDC as a Masters Degree Applicant </w:t>
      </w:r>
      <w:r w:rsidRPr="00A05088">
        <w:rPr>
          <w:rStyle w:val="intro"/>
          <w:rFonts w:asciiTheme="minorHAnsi" w:hAnsiTheme="minorHAnsi" w:cs="Arial"/>
          <w:sz w:val="22"/>
          <w:szCs w:val="22"/>
        </w:rPr>
        <w:t>only if ALL of the following conditions apply:</w:t>
      </w:r>
    </w:p>
    <w:p w:rsidR="00B1734F" w:rsidRPr="00A05088" w:rsidRDefault="00B1734F" w:rsidP="004934A6">
      <w:pPr>
        <w:pStyle w:val="ListParagraph"/>
        <w:numPr>
          <w:ilvl w:val="0"/>
          <w:numId w:val="18"/>
        </w:numPr>
        <w:rPr>
          <w:rFonts w:asciiTheme="minorHAnsi" w:hAnsiTheme="minorHAnsi" w:cs="Arial"/>
          <w:sz w:val="22"/>
          <w:szCs w:val="22"/>
        </w:rPr>
      </w:pPr>
      <w:r>
        <w:rPr>
          <w:rFonts w:asciiTheme="minorHAnsi" w:hAnsiTheme="minorHAnsi" w:cs="Arial"/>
          <w:sz w:val="22"/>
          <w:szCs w:val="22"/>
        </w:rPr>
        <w:t>Students</w:t>
      </w:r>
      <w:r w:rsidRPr="00A05088">
        <w:rPr>
          <w:rFonts w:asciiTheme="minorHAnsi" w:hAnsiTheme="minorHAnsi" w:cs="Arial"/>
          <w:sz w:val="22"/>
          <w:szCs w:val="22"/>
        </w:rPr>
        <w:t xml:space="preserve"> are seeking a Master’s degree </w:t>
      </w:r>
    </w:p>
    <w:p w:rsidR="00B1734F" w:rsidRPr="00A05088" w:rsidRDefault="00B1734F" w:rsidP="004934A6">
      <w:pPr>
        <w:pStyle w:val="ListParagraph"/>
        <w:numPr>
          <w:ilvl w:val="0"/>
          <w:numId w:val="18"/>
        </w:numPr>
        <w:rPr>
          <w:rFonts w:asciiTheme="minorHAnsi" w:hAnsiTheme="minorHAnsi" w:cs="Arial"/>
          <w:sz w:val="22"/>
          <w:szCs w:val="22"/>
        </w:rPr>
      </w:pPr>
      <w:r>
        <w:rPr>
          <w:rFonts w:asciiTheme="minorHAnsi" w:hAnsiTheme="minorHAnsi" w:cs="Arial"/>
          <w:sz w:val="22"/>
          <w:szCs w:val="22"/>
        </w:rPr>
        <w:t>Students</w:t>
      </w:r>
      <w:r w:rsidRPr="00A05088">
        <w:rPr>
          <w:rFonts w:asciiTheme="minorHAnsi" w:hAnsiTheme="minorHAnsi" w:cs="Arial"/>
          <w:sz w:val="22"/>
          <w:szCs w:val="22"/>
        </w:rPr>
        <w:t xml:space="preserve"> were NOT previously enrolled in a UDC graduate program </w:t>
      </w:r>
    </w:p>
    <w:p w:rsidR="00B1734F" w:rsidRPr="00A05088" w:rsidRDefault="00B1734F" w:rsidP="004934A6">
      <w:pPr>
        <w:pStyle w:val="ListParagraph"/>
        <w:numPr>
          <w:ilvl w:val="0"/>
          <w:numId w:val="18"/>
        </w:numPr>
        <w:rPr>
          <w:rFonts w:asciiTheme="minorHAnsi" w:hAnsiTheme="minorHAnsi" w:cs="Arial"/>
          <w:sz w:val="22"/>
          <w:szCs w:val="22"/>
        </w:rPr>
      </w:pPr>
      <w:r>
        <w:rPr>
          <w:rFonts w:asciiTheme="minorHAnsi" w:hAnsiTheme="minorHAnsi" w:cs="Arial"/>
          <w:sz w:val="22"/>
          <w:szCs w:val="22"/>
        </w:rPr>
        <w:t>Students</w:t>
      </w:r>
      <w:r w:rsidRPr="00A05088">
        <w:rPr>
          <w:rFonts w:asciiTheme="minorHAnsi" w:hAnsiTheme="minorHAnsi" w:cs="Arial"/>
          <w:sz w:val="22"/>
          <w:szCs w:val="22"/>
        </w:rPr>
        <w:t xml:space="preserve"> have graduated from an accredited post-secondary institution </w:t>
      </w:r>
    </w:p>
    <w:p w:rsidR="00B1734F" w:rsidRPr="00A05088" w:rsidRDefault="00B1734F" w:rsidP="00B1734F">
      <w:pPr>
        <w:rPr>
          <w:rFonts w:asciiTheme="minorHAnsi" w:hAnsiTheme="minorHAnsi"/>
          <w:sz w:val="22"/>
          <w:szCs w:val="22"/>
        </w:rPr>
      </w:pPr>
    </w:p>
    <w:p w:rsidR="00B1734F" w:rsidRPr="00A05088" w:rsidRDefault="00B1734F" w:rsidP="00B1734F">
      <w:pPr>
        <w:rPr>
          <w:rFonts w:asciiTheme="minorHAnsi" w:hAnsiTheme="minorHAnsi"/>
          <w:i/>
          <w:sz w:val="22"/>
          <w:szCs w:val="22"/>
        </w:rPr>
      </w:pPr>
      <w:r w:rsidRPr="00A05088">
        <w:rPr>
          <w:rFonts w:asciiTheme="minorHAnsi" w:hAnsiTheme="minorHAnsi"/>
          <w:i/>
          <w:sz w:val="22"/>
          <w:szCs w:val="22"/>
        </w:rPr>
        <w:t xml:space="preserve">Requirements </w:t>
      </w:r>
    </w:p>
    <w:p w:rsidR="00B1734F" w:rsidRPr="00A05088" w:rsidRDefault="00B1734F" w:rsidP="00B1734F">
      <w:pPr>
        <w:rPr>
          <w:rFonts w:asciiTheme="minorHAnsi" w:hAnsiTheme="minorHAnsi" w:cs="Arial"/>
          <w:sz w:val="22"/>
          <w:szCs w:val="22"/>
        </w:rPr>
      </w:pPr>
      <w:r w:rsidRPr="00A05088">
        <w:rPr>
          <w:rFonts w:asciiTheme="minorHAnsi" w:hAnsiTheme="minorHAnsi" w:cs="Arial"/>
          <w:sz w:val="22"/>
          <w:szCs w:val="22"/>
        </w:rPr>
        <w:t xml:space="preserve">Masters Degree applicants are required to submit all of the following for admission: </w:t>
      </w:r>
    </w:p>
    <w:p w:rsidR="00B1734F" w:rsidRPr="00A05088" w:rsidRDefault="00B1734F" w:rsidP="004934A6">
      <w:pPr>
        <w:pStyle w:val="ListParagraph"/>
        <w:numPr>
          <w:ilvl w:val="0"/>
          <w:numId w:val="56"/>
        </w:numPr>
        <w:rPr>
          <w:rFonts w:asciiTheme="minorHAnsi" w:hAnsiTheme="minorHAnsi" w:cs="Arial"/>
          <w:sz w:val="22"/>
          <w:szCs w:val="22"/>
        </w:rPr>
      </w:pPr>
      <w:r w:rsidRPr="00A05088">
        <w:rPr>
          <w:rFonts w:asciiTheme="minorHAnsi" w:hAnsiTheme="minorHAnsi"/>
          <w:sz w:val="22"/>
          <w:szCs w:val="22"/>
        </w:rPr>
        <w:t xml:space="preserve">Completed online application for Masters Degree Applicants </w:t>
      </w:r>
    </w:p>
    <w:p w:rsidR="00B1734F" w:rsidRPr="00A05088" w:rsidRDefault="00B1734F" w:rsidP="004934A6">
      <w:pPr>
        <w:pStyle w:val="ListParagraph"/>
        <w:numPr>
          <w:ilvl w:val="0"/>
          <w:numId w:val="56"/>
        </w:numPr>
        <w:rPr>
          <w:rFonts w:asciiTheme="minorHAnsi" w:hAnsiTheme="minorHAnsi" w:cs="Arial"/>
          <w:sz w:val="22"/>
          <w:szCs w:val="22"/>
        </w:rPr>
      </w:pPr>
      <w:r w:rsidRPr="00A05088">
        <w:rPr>
          <w:rFonts w:asciiTheme="minorHAnsi" w:hAnsiTheme="minorHAnsi" w:cs="Arial"/>
          <w:sz w:val="22"/>
          <w:szCs w:val="22"/>
        </w:rPr>
        <w:t xml:space="preserve">Non-refundable $50.00 application fee </w:t>
      </w:r>
    </w:p>
    <w:p w:rsidR="00B1734F" w:rsidRPr="00A05088" w:rsidRDefault="00870A28" w:rsidP="004934A6">
      <w:pPr>
        <w:pStyle w:val="ListParagraph"/>
        <w:numPr>
          <w:ilvl w:val="0"/>
          <w:numId w:val="56"/>
        </w:numPr>
        <w:rPr>
          <w:rFonts w:asciiTheme="minorHAnsi" w:hAnsiTheme="minorHAnsi" w:cs="Arial"/>
          <w:sz w:val="22"/>
          <w:szCs w:val="22"/>
        </w:rPr>
      </w:pPr>
      <w:r>
        <w:rPr>
          <w:rFonts w:asciiTheme="minorHAnsi" w:hAnsiTheme="minorHAnsi" w:cs="Arial"/>
          <w:sz w:val="22"/>
          <w:szCs w:val="22"/>
        </w:rPr>
        <w:lastRenderedPageBreak/>
        <w:t>C</w:t>
      </w:r>
      <w:r w:rsidR="00B1734F" w:rsidRPr="00A05088">
        <w:rPr>
          <w:rFonts w:asciiTheme="minorHAnsi" w:hAnsiTheme="minorHAnsi" w:cs="Arial"/>
          <w:sz w:val="22"/>
          <w:szCs w:val="22"/>
        </w:rPr>
        <w:t>ollege transcript(s) reflecting all course work, grades, and date of graduation</w:t>
      </w:r>
    </w:p>
    <w:p w:rsidR="00B1734F" w:rsidRPr="00A05088" w:rsidRDefault="00B1734F" w:rsidP="004934A6">
      <w:pPr>
        <w:pStyle w:val="ListParagraph"/>
        <w:numPr>
          <w:ilvl w:val="0"/>
          <w:numId w:val="56"/>
        </w:numPr>
        <w:rPr>
          <w:rFonts w:asciiTheme="minorHAnsi" w:hAnsiTheme="minorHAnsi" w:cs="Arial"/>
          <w:sz w:val="22"/>
          <w:szCs w:val="22"/>
        </w:rPr>
      </w:pPr>
      <w:r w:rsidRPr="00A05088">
        <w:rPr>
          <w:rFonts w:asciiTheme="minorHAnsi" w:hAnsiTheme="minorHAnsi" w:cs="Arial"/>
          <w:sz w:val="22"/>
          <w:szCs w:val="22"/>
        </w:rPr>
        <w:t xml:space="preserve">Official GRE, GMAT, or other examination scores required by program </w:t>
      </w:r>
    </w:p>
    <w:p w:rsidR="00B1734F" w:rsidRPr="00A05088" w:rsidRDefault="00B1734F" w:rsidP="004934A6">
      <w:pPr>
        <w:pStyle w:val="ListParagraph"/>
        <w:numPr>
          <w:ilvl w:val="0"/>
          <w:numId w:val="56"/>
        </w:numPr>
        <w:rPr>
          <w:rFonts w:asciiTheme="minorHAnsi" w:hAnsiTheme="minorHAnsi" w:cs="Arial"/>
          <w:sz w:val="22"/>
          <w:szCs w:val="22"/>
        </w:rPr>
      </w:pPr>
      <w:r w:rsidRPr="00A05088">
        <w:rPr>
          <w:rFonts w:asciiTheme="minorHAnsi" w:hAnsiTheme="minorHAnsi" w:cs="Arial"/>
          <w:sz w:val="22"/>
          <w:szCs w:val="22"/>
        </w:rPr>
        <w:t>A 500-word statement about your academic and professional goals, research interests, relevant prior experience, motivation for graduate study in your proposed program, and any other information you believe will assist the faculty in considering your application for graduate admission</w:t>
      </w:r>
    </w:p>
    <w:p w:rsidR="00B1734F" w:rsidRPr="00A05088" w:rsidRDefault="00B1734F" w:rsidP="004934A6">
      <w:pPr>
        <w:pStyle w:val="ListParagraph"/>
        <w:numPr>
          <w:ilvl w:val="0"/>
          <w:numId w:val="56"/>
        </w:numPr>
        <w:rPr>
          <w:rFonts w:asciiTheme="minorHAnsi" w:hAnsiTheme="minorHAnsi" w:cs="Arial"/>
          <w:sz w:val="22"/>
          <w:szCs w:val="22"/>
        </w:rPr>
      </w:pPr>
      <w:r w:rsidRPr="00A05088">
        <w:rPr>
          <w:rFonts w:asciiTheme="minorHAnsi" w:hAnsiTheme="minorHAnsi" w:cs="Arial"/>
          <w:sz w:val="22"/>
          <w:szCs w:val="22"/>
        </w:rPr>
        <w:t xml:space="preserve">Two letters of recommendation </w:t>
      </w:r>
    </w:p>
    <w:p w:rsidR="001550D7" w:rsidRDefault="001550D7" w:rsidP="00B1734F">
      <w:pPr>
        <w:rPr>
          <w:rFonts w:asciiTheme="minorHAnsi" w:hAnsiTheme="minorHAnsi"/>
          <w:b/>
          <w:sz w:val="22"/>
          <w:szCs w:val="22"/>
        </w:rPr>
      </w:pPr>
    </w:p>
    <w:p w:rsidR="00B1734F" w:rsidRPr="00B1734F" w:rsidRDefault="00B1734F" w:rsidP="00B1734F">
      <w:pPr>
        <w:rPr>
          <w:rFonts w:asciiTheme="minorHAnsi" w:hAnsiTheme="minorHAnsi"/>
          <w:b/>
          <w:sz w:val="22"/>
          <w:szCs w:val="22"/>
        </w:rPr>
      </w:pPr>
      <w:r w:rsidRPr="00B1734F">
        <w:rPr>
          <w:rFonts w:asciiTheme="minorHAnsi" w:hAnsiTheme="minorHAnsi"/>
          <w:b/>
          <w:sz w:val="22"/>
          <w:szCs w:val="22"/>
        </w:rPr>
        <w:t xml:space="preserve">Masters Degree Readmit </w:t>
      </w:r>
      <w:r>
        <w:rPr>
          <w:rFonts w:asciiTheme="minorHAnsi" w:hAnsiTheme="minorHAnsi"/>
          <w:b/>
          <w:sz w:val="22"/>
          <w:szCs w:val="22"/>
        </w:rPr>
        <w:t>Applicant</w:t>
      </w:r>
      <w:r w:rsidR="00324C72">
        <w:rPr>
          <w:rFonts w:asciiTheme="minorHAnsi" w:hAnsiTheme="minorHAnsi"/>
          <w:b/>
          <w:sz w:val="22"/>
          <w:szCs w:val="22"/>
        </w:rPr>
        <w:t>s</w:t>
      </w:r>
    </w:p>
    <w:p w:rsidR="00B1734F" w:rsidRPr="00A05088" w:rsidRDefault="00B1734F" w:rsidP="00B1734F">
      <w:pPr>
        <w:rPr>
          <w:rFonts w:asciiTheme="minorHAnsi" w:hAnsiTheme="minorHAnsi"/>
          <w:i/>
          <w:sz w:val="22"/>
          <w:szCs w:val="22"/>
        </w:rPr>
      </w:pPr>
      <w:r w:rsidRPr="00A05088">
        <w:rPr>
          <w:rFonts w:asciiTheme="minorHAnsi" w:hAnsiTheme="minorHAnsi"/>
          <w:i/>
          <w:sz w:val="22"/>
          <w:szCs w:val="22"/>
        </w:rPr>
        <w:t xml:space="preserve">Definition </w:t>
      </w:r>
    </w:p>
    <w:p w:rsidR="00B1734F" w:rsidRPr="00A05088" w:rsidRDefault="00B1734F" w:rsidP="00B1734F">
      <w:pPr>
        <w:rPr>
          <w:rStyle w:val="apple-style-span"/>
          <w:rFonts w:asciiTheme="minorHAnsi" w:hAnsiTheme="minorHAnsi" w:cs="Arial"/>
          <w:sz w:val="22"/>
          <w:szCs w:val="22"/>
        </w:rPr>
      </w:pPr>
      <w:r>
        <w:rPr>
          <w:rFonts w:asciiTheme="minorHAnsi" w:hAnsiTheme="minorHAnsi"/>
          <w:sz w:val="22"/>
          <w:szCs w:val="22"/>
        </w:rPr>
        <w:t xml:space="preserve">Students </w:t>
      </w:r>
      <w:r w:rsidRPr="00A05088">
        <w:rPr>
          <w:rFonts w:asciiTheme="minorHAnsi" w:hAnsiTheme="minorHAnsi"/>
          <w:sz w:val="22"/>
          <w:szCs w:val="22"/>
        </w:rPr>
        <w:t>should apply to UDC as a</w:t>
      </w:r>
      <w:r>
        <w:rPr>
          <w:rFonts w:asciiTheme="minorHAnsi" w:hAnsiTheme="minorHAnsi"/>
          <w:sz w:val="22"/>
          <w:szCs w:val="22"/>
        </w:rPr>
        <w:t xml:space="preserve"> Masters</w:t>
      </w:r>
      <w:r w:rsidRPr="00A05088">
        <w:rPr>
          <w:rFonts w:asciiTheme="minorHAnsi" w:hAnsiTheme="minorHAnsi"/>
          <w:sz w:val="22"/>
          <w:szCs w:val="22"/>
        </w:rPr>
        <w:t xml:space="preserve"> Readmit Applicant </w:t>
      </w:r>
      <w:r w:rsidRPr="00A05088">
        <w:rPr>
          <w:rStyle w:val="intro"/>
          <w:rFonts w:asciiTheme="minorHAnsi" w:hAnsiTheme="minorHAnsi" w:cs="Arial"/>
          <w:sz w:val="22"/>
          <w:szCs w:val="22"/>
        </w:rPr>
        <w:t>only if ALL of the following conditions apply:</w:t>
      </w:r>
    </w:p>
    <w:p w:rsidR="00B1734F" w:rsidRPr="00324C72" w:rsidRDefault="00B1734F" w:rsidP="004934A6">
      <w:pPr>
        <w:pStyle w:val="ListParagraph"/>
        <w:numPr>
          <w:ilvl w:val="0"/>
          <w:numId w:val="59"/>
        </w:numPr>
        <w:rPr>
          <w:rStyle w:val="apple-style-span"/>
          <w:rFonts w:asciiTheme="minorHAnsi" w:hAnsiTheme="minorHAnsi"/>
          <w:sz w:val="22"/>
          <w:szCs w:val="22"/>
        </w:rPr>
      </w:pPr>
      <w:r w:rsidRPr="00324C72">
        <w:rPr>
          <w:rStyle w:val="apple-style-span"/>
          <w:rFonts w:asciiTheme="minorHAnsi" w:hAnsiTheme="minorHAnsi"/>
          <w:sz w:val="22"/>
          <w:szCs w:val="22"/>
        </w:rPr>
        <w:t xml:space="preserve">Students are seeking a Master’s degree </w:t>
      </w:r>
    </w:p>
    <w:p w:rsidR="00B1734F" w:rsidRDefault="00B1734F" w:rsidP="004934A6">
      <w:pPr>
        <w:pStyle w:val="ListParagraph"/>
        <w:numPr>
          <w:ilvl w:val="0"/>
          <w:numId w:val="57"/>
        </w:numPr>
        <w:rPr>
          <w:rFonts w:asciiTheme="minorHAnsi" w:hAnsiTheme="minorHAnsi"/>
          <w:sz w:val="22"/>
          <w:szCs w:val="22"/>
        </w:rPr>
      </w:pPr>
      <w:r>
        <w:rPr>
          <w:rStyle w:val="apple-style-span"/>
          <w:rFonts w:asciiTheme="minorHAnsi" w:hAnsiTheme="minorHAnsi"/>
          <w:sz w:val="22"/>
          <w:szCs w:val="22"/>
        </w:rPr>
        <w:t xml:space="preserve">Students </w:t>
      </w:r>
      <w:r w:rsidRPr="00B1734F">
        <w:rPr>
          <w:rStyle w:val="apple-style-span"/>
          <w:rFonts w:asciiTheme="minorHAnsi" w:hAnsiTheme="minorHAnsi"/>
          <w:sz w:val="22"/>
          <w:szCs w:val="22"/>
        </w:rPr>
        <w:t>were p</w:t>
      </w:r>
      <w:r w:rsidRPr="00B1734F">
        <w:rPr>
          <w:rFonts w:asciiTheme="minorHAnsi" w:hAnsiTheme="minorHAnsi"/>
          <w:sz w:val="22"/>
          <w:szCs w:val="22"/>
        </w:rPr>
        <w:t xml:space="preserve">reviously enrolled </w:t>
      </w:r>
      <w:r>
        <w:rPr>
          <w:rFonts w:asciiTheme="minorHAnsi" w:hAnsiTheme="minorHAnsi"/>
          <w:sz w:val="22"/>
          <w:szCs w:val="22"/>
        </w:rPr>
        <w:t xml:space="preserve">in </w:t>
      </w:r>
      <w:r w:rsidRPr="00B1734F">
        <w:rPr>
          <w:rFonts w:asciiTheme="minorHAnsi" w:hAnsiTheme="minorHAnsi"/>
          <w:sz w:val="22"/>
          <w:szCs w:val="22"/>
        </w:rPr>
        <w:t xml:space="preserve">a </w:t>
      </w:r>
      <w:r>
        <w:rPr>
          <w:rFonts w:asciiTheme="minorHAnsi" w:hAnsiTheme="minorHAnsi"/>
          <w:sz w:val="22"/>
          <w:szCs w:val="22"/>
        </w:rPr>
        <w:t>UDC Masters Program as a degree-seeking student</w:t>
      </w:r>
    </w:p>
    <w:p w:rsidR="00B1734F" w:rsidRPr="00B1734F" w:rsidRDefault="00B1734F" w:rsidP="004934A6">
      <w:pPr>
        <w:pStyle w:val="ListParagraph"/>
        <w:numPr>
          <w:ilvl w:val="0"/>
          <w:numId w:val="57"/>
        </w:numPr>
        <w:rPr>
          <w:rFonts w:asciiTheme="minorHAnsi" w:hAnsiTheme="minorHAnsi"/>
          <w:sz w:val="22"/>
          <w:szCs w:val="22"/>
        </w:rPr>
      </w:pPr>
      <w:r>
        <w:rPr>
          <w:rFonts w:asciiTheme="minorHAnsi" w:hAnsiTheme="minorHAnsi"/>
          <w:sz w:val="22"/>
          <w:szCs w:val="22"/>
        </w:rPr>
        <w:t xml:space="preserve">Students </w:t>
      </w:r>
      <w:r w:rsidRPr="00B1734F">
        <w:rPr>
          <w:rFonts w:asciiTheme="minorHAnsi" w:hAnsiTheme="minorHAnsi"/>
          <w:sz w:val="22"/>
          <w:szCs w:val="22"/>
        </w:rPr>
        <w:t>have not been enrolled in courses at UDC for two or more subsequent semesters (excluding summer) for any reason</w:t>
      </w:r>
    </w:p>
    <w:p w:rsidR="00B1734F" w:rsidRPr="00A05088" w:rsidRDefault="00B1734F" w:rsidP="00B1734F">
      <w:pPr>
        <w:rPr>
          <w:rFonts w:asciiTheme="minorHAnsi" w:hAnsiTheme="minorHAnsi"/>
          <w:sz w:val="22"/>
          <w:szCs w:val="22"/>
        </w:rPr>
      </w:pPr>
    </w:p>
    <w:p w:rsidR="00B1734F" w:rsidRPr="00A05088" w:rsidRDefault="00B1734F" w:rsidP="00B1734F">
      <w:pPr>
        <w:rPr>
          <w:rFonts w:asciiTheme="minorHAnsi" w:hAnsiTheme="minorHAnsi"/>
          <w:i/>
          <w:sz w:val="22"/>
          <w:szCs w:val="22"/>
        </w:rPr>
      </w:pPr>
      <w:r w:rsidRPr="00A05088">
        <w:rPr>
          <w:rFonts w:asciiTheme="minorHAnsi" w:hAnsiTheme="minorHAnsi"/>
          <w:i/>
          <w:sz w:val="22"/>
          <w:szCs w:val="22"/>
        </w:rPr>
        <w:t xml:space="preserve">Requirements </w:t>
      </w:r>
    </w:p>
    <w:p w:rsidR="00B1734F" w:rsidRPr="00A05088" w:rsidRDefault="00B1734F" w:rsidP="00B1734F">
      <w:pPr>
        <w:rPr>
          <w:rFonts w:asciiTheme="minorHAnsi" w:hAnsiTheme="minorHAnsi" w:cs="Arial"/>
          <w:sz w:val="22"/>
          <w:szCs w:val="22"/>
        </w:rPr>
      </w:pPr>
      <w:r w:rsidRPr="00A05088">
        <w:rPr>
          <w:rFonts w:asciiTheme="minorHAnsi" w:hAnsiTheme="minorHAnsi" w:cs="Arial"/>
          <w:sz w:val="22"/>
          <w:szCs w:val="22"/>
        </w:rPr>
        <w:t xml:space="preserve">Readmit applicants are required to submit all of the following for admission: </w:t>
      </w:r>
    </w:p>
    <w:p w:rsidR="00B1734F" w:rsidRPr="00B1734F" w:rsidRDefault="00B1734F" w:rsidP="004934A6">
      <w:pPr>
        <w:pStyle w:val="ListParagraph"/>
        <w:numPr>
          <w:ilvl w:val="0"/>
          <w:numId w:val="58"/>
        </w:numPr>
        <w:rPr>
          <w:rFonts w:asciiTheme="minorHAnsi" w:hAnsiTheme="minorHAnsi" w:cs="Arial"/>
          <w:sz w:val="22"/>
          <w:szCs w:val="22"/>
        </w:rPr>
      </w:pPr>
      <w:r w:rsidRPr="00B1734F">
        <w:rPr>
          <w:rFonts w:asciiTheme="minorHAnsi" w:hAnsiTheme="minorHAnsi"/>
          <w:sz w:val="22"/>
          <w:szCs w:val="22"/>
        </w:rPr>
        <w:t xml:space="preserve">Completed online application for Readmit Applicants </w:t>
      </w:r>
    </w:p>
    <w:p w:rsidR="00B1734F" w:rsidRDefault="00B1734F" w:rsidP="004934A6">
      <w:pPr>
        <w:pStyle w:val="ListParagraph"/>
        <w:numPr>
          <w:ilvl w:val="0"/>
          <w:numId w:val="58"/>
        </w:numPr>
        <w:rPr>
          <w:rFonts w:asciiTheme="minorHAnsi" w:hAnsiTheme="minorHAnsi" w:cs="Arial"/>
          <w:sz w:val="22"/>
          <w:szCs w:val="22"/>
        </w:rPr>
      </w:pPr>
      <w:r w:rsidRPr="00B1734F">
        <w:rPr>
          <w:rFonts w:asciiTheme="minorHAnsi" w:hAnsiTheme="minorHAnsi" w:cs="Arial"/>
          <w:sz w:val="22"/>
          <w:szCs w:val="22"/>
        </w:rPr>
        <w:t xml:space="preserve">Non-refundable $35.00 application fee </w:t>
      </w:r>
    </w:p>
    <w:p w:rsidR="00B1734F" w:rsidRPr="00B1734F" w:rsidRDefault="00870A28" w:rsidP="004934A6">
      <w:pPr>
        <w:pStyle w:val="ListParagraph"/>
        <w:numPr>
          <w:ilvl w:val="0"/>
          <w:numId w:val="58"/>
        </w:numPr>
        <w:rPr>
          <w:rFonts w:asciiTheme="minorHAnsi" w:hAnsiTheme="minorHAnsi" w:cs="Arial"/>
          <w:sz w:val="22"/>
          <w:szCs w:val="22"/>
        </w:rPr>
      </w:pPr>
      <w:r>
        <w:rPr>
          <w:rFonts w:asciiTheme="minorHAnsi" w:hAnsiTheme="minorHAnsi" w:cs="Arial"/>
          <w:sz w:val="22"/>
          <w:szCs w:val="22"/>
        </w:rPr>
        <w:t>C</w:t>
      </w:r>
      <w:r w:rsidR="00B1734F" w:rsidRPr="00B1734F">
        <w:rPr>
          <w:rFonts w:asciiTheme="minorHAnsi" w:hAnsiTheme="minorHAnsi" w:cs="Arial"/>
          <w:sz w:val="22"/>
          <w:szCs w:val="22"/>
        </w:rPr>
        <w:t>ollege transcript(s)</w:t>
      </w:r>
      <w:r w:rsidR="00B1734F" w:rsidRPr="00B1734F">
        <w:rPr>
          <w:rStyle w:val="A2"/>
          <w:rFonts w:asciiTheme="minorHAnsi" w:eastAsiaTheme="majorEastAsia" w:hAnsiTheme="minorHAnsi"/>
          <w:sz w:val="22"/>
          <w:szCs w:val="22"/>
        </w:rPr>
        <w:t xml:space="preserve"> </w:t>
      </w:r>
      <w:r w:rsidR="00B1734F" w:rsidRPr="00B1734F">
        <w:rPr>
          <w:rFonts w:asciiTheme="minorHAnsi" w:hAnsiTheme="minorHAnsi" w:cs="Arial"/>
          <w:sz w:val="22"/>
          <w:szCs w:val="22"/>
        </w:rPr>
        <w:t xml:space="preserve">reflecting all course work and grades from all post-secondary institutions attended since leaving UDC. </w:t>
      </w:r>
    </w:p>
    <w:p w:rsidR="00535E17" w:rsidRDefault="00535E17" w:rsidP="00B1734F">
      <w:pPr>
        <w:rPr>
          <w:rFonts w:asciiTheme="minorHAnsi" w:hAnsiTheme="minorHAnsi"/>
          <w:b/>
          <w:sz w:val="22"/>
          <w:szCs w:val="22"/>
        </w:rPr>
      </w:pPr>
    </w:p>
    <w:p w:rsidR="00B1734F" w:rsidRPr="00A05088" w:rsidRDefault="00B1734F" w:rsidP="00B1734F">
      <w:pPr>
        <w:rPr>
          <w:rFonts w:asciiTheme="minorHAnsi" w:hAnsiTheme="minorHAnsi"/>
          <w:b/>
          <w:sz w:val="22"/>
          <w:szCs w:val="22"/>
        </w:rPr>
      </w:pPr>
      <w:r w:rsidRPr="00A05088">
        <w:rPr>
          <w:rFonts w:asciiTheme="minorHAnsi" w:hAnsiTheme="minorHAnsi"/>
          <w:b/>
          <w:sz w:val="22"/>
          <w:szCs w:val="22"/>
        </w:rPr>
        <w:t>Masters</w:t>
      </w:r>
      <w:r>
        <w:rPr>
          <w:rFonts w:asciiTheme="minorHAnsi" w:hAnsiTheme="minorHAnsi"/>
          <w:b/>
          <w:sz w:val="22"/>
          <w:szCs w:val="22"/>
        </w:rPr>
        <w:t xml:space="preserve"> Level</w:t>
      </w:r>
      <w:r w:rsidRPr="00A05088">
        <w:rPr>
          <w:rFonts w:asciiTheme="minorHAnsi" w:hAnsiTheme="minorHAnsi"/>
          <w:b/>
          <w:sz w:val="22"/>
          <w:szCs w:val="22"/>
        </w:rPr>
        <w:t xml:space="preserve"> Non-Degree </w:t>
      </w:r>
      <w:r>
        <w:rPr>
          <w:rFonts w:asciiTheme="minorHAnsi" w:hAnsiTheme="minorHAnsi"/>
          <w:b/>
          <w:sz w:val="22"/>
          <w:szCs w:val="22"/>
        </w:rPr>
        <w:t>Applicant</w:t>
      </w:r>
      <w:r w:rsidR="00324C72">
        <w:rPr>
          <w:rFonts w:asciiTheme="minorHAnsi" w:hAnsiTheme="minorHAnsi"/>
          <w:b/>
          <w:sz w:val="22"/>
          <w:szCs w:val="22"/>
        </w:rPr>
        <w:t>s</w:t>
      </w:r>
      <w:r>
        <w:rPr>
          <w:rFonts w:asciiTheme="minorHAnsi" w:hAnsiTheme="minorHAnsi"/>
          <w:b/>
          <w:sz w:val="22"/>
          <w:szCs w:val="22"/>
        </w:rPr>
        <w:t xml:space="preserve"> </w:t>
      </w:r>
    </w:p>
    <w:p w:rsidR="00B1734F" w:rsidRPr="00A05088" w:rsidRDefault="00B1734F" w:rsidP="00B1734F">
      <w:pPr>
        <w:rPr>
          <w:rFonts w:asciiTheme="minorHAnsi" w:hAnsiTheme="minorHAnsi"/>
          <w:i/>
          <w:sz w:val="22"/>
          <w:szCs w:val="22"/>
        </w:rPr>
      </w:pPr>
      <w:r w:rsidRPr="00A05088">
        <w:rPr>
          <w:rFonts w:asciiTheme="minorHAnsi" w:hAnsiTheme="minorHAnsi"/>
          <w:i/>
          <w:sz w:val="22"/>
          <w:szCs w:val="22"/>
        </w:rPr>
        <w:t xml:space="preserve">Definition </w:t>
      </w:r>
    </w:p>
    <w:p w:rsidR="00B1734F" w:rsidRPr="00A05088" w:rsidRDefault="00B1734F" w:rsidP="00B1734F">
      <w:pPr>
        <w:rPr>
          <w:rStyle w:val="intro"/>
          <w:rFonts w:asciiTheme="minorHAnsi" w:hAnsiTheme="minorHAnsi" w:cs="Arial"/>
          <w:sz w:val="22"/>
          <w:szCs w:val="22"/>
        </w:rPr>
      </w:pPr>
      <w:r>
        <w:rPr>
          <w:rFonts w:asciiTheme="minorHAnsi" w:hAnsiTheme="minorHAnsi"/>
          <w:sz w:val="22"/>
          <w:szCs w:val="22"/>
        </w:rPr>
        <w:t xml:space="preserve">Students </w:t>
      </w:r>
      <w:r w:rsidRPr="00A05088">
        <w:rPr>
          <w:rFonts w:asciiTheme="minorHAnsi" w:hAnsiTheme="minorHAnsi"/>
          <w:sz w:val="22"/>
          <w:szCs w:val="22"/>
        </w:rPr>
        <w:t xml:space="preserve">should apply to UDC as a </w:t>
      </w:r>
      <w:r w:rsidR="001550D7">
        <w:rPr>
          <w:rFonts w:asciiTheme="minorHAnsi" w:hAnsiTheme="minorHAnsi"/>
          <w:sz w:val="22"/>
          <w:szCs w:val="22"/>
        </w:rPr>
        <w:t xml:space="preserve">Masters Level </w:t>
      </w:r>
      <w:r w:rsidRPr="00A05088">
        <w:rPr>
          <w:rFonts w:asciiTheme="minorHAnsi" w:hAnsiTheme="minorHAnsi"/>
          <w:sz w:val="22"/>
          <w:szCs w:val="22"/>
        </w:rPr>
        <w:t xml:space="preserve">Non-Degree Applicant </w:t>
      </w:r>
      <w:r w:rsidRPr="00A05088">
        <w:rPr>
          <w:rStyle w:val="intro"/>
          <w:rFonts w:asciiTheme="minorHAnsi" w:hAnsiTheme="minorHAnsi" w:cs="Arial"/>
          <w:sz w:val="22"/>
          <w:szCs w:val="22"/>
        </w:rPr>
        <w:t xml:space="preserve">only if ALL of the following conditions apply: </w:t>
      </w:r>
    </w:p>
    <w:p w:rsidR="00B1734F" w:rsidRPr="00A05088" w:rsidRDefault="00B1734F" w:rsidP="004934A6">
      <w:pPr>
        <w:pStyle w:val="ListParagraph"/>
        <w:numPr>
          <w:ilvl w:val="0"/>
          <w:numId w:val="34"/>
        </w:numPr>
        <w:rPr>
          <w:rFonts w:asciiTheme="minorHAnsi" w:hAnsiTheme="minorHAnsi"/>
          <w:sz w:val="22"/>
          <w:szCs w:val="22"/>
        </w:rPr>
      </w:pPr>
      <w:r>
        <w:rPr>
          <w:rFonts w:asciiTheme="minorHAnsi" w:hAnsiTheme="minorHAnsi"/>
          <w:sz w:val="22"/>
          <w:szCs w:val="22"/>
        </w:rPr>
        <w:t>Students</w:t>
      </w:r>
      <w:r w:rsidRPr="00A05088">
        <w:rPr>
          <w:rFonts w:asciiTheme="minorHAnsi" w:hAnsiTheme="minorHAnsi"/>
          <w:sz w:val="22"/>
          <w:szCs w:val="22"/>
        </w:rPr>
        <w:t xml:space="preserve"> are not seeking a degree from UDC</w:t>
      </w:r>
    </w:p>
    <w:p w:rsidR="00B1734F" w:rsidRPr="00A05088" w:rsidRDefault="00B1734F" w:rsidP="004934A6">
      <w:pPr>
        <w:pStyle w:val="ListParagraph"/>
        <w:numPr>
          <w:ilvl w:val="0"/>
          <w:numId w:val="34"/>
        </w:numPr>
        <w:rPr>
          <w:rFonts w:asciiTheme="minorHAnsi" w:hAnsiTheme="minorHAnsi"/>
          <w:sz w:val="22"/>
          <w:szCs w:val="22"/>
        </w:rPr>
      </w:pPr>
      <w:r>
        <w:rPr>
          <w:rFonts w:asciiTheme="minorHAnsi" w:hAnsiTheme="minorHAnsi"/>
          <w:sz w:val="22"/>
          <w:szCs w:val="22"/>
        </w:rPr>
        <w:t>Students</w:t>
      </w:r>
      <w:r w:rsidRPr="00A05088">
        <w:rPr>
          <w:rFonts w:asciiTheme="minorHAnsi" w:hAnsiTheme="minorHAnsi"/>
          <w:sz w:val="22"/>
          <w:szCs w:val="22"/>
        </w:rPr>
        <w:t xml:space="preserve"> are not seeking financial aid from UDC</w:t>
      </w:r>
    </w:p>
    <w:p w:rsidR="00B1734F" w:rsidRPr="00A05088" w:rsidRDefault="00B1734F" w:rsidP="004934A6">
      <w:pPr>
        <w:pStyle w:val="ListParagraph"/>
        <w:numPr>
          <w:ilvl w:val="0"/>
          <w:numId w:val="34"/>
        </w:numPr>
        <w:rPr>
          <w:rFonts w:asciiTheme="minorHAnsi" w:hAnsiTheme="minorHAnsi"/>
          <w:sz w:val="22"/>
          <w:szCs w:val="22"/>
        </w:rPr>
      </w:pPr>
      <w:r>
        <w:rPr>
          <w:rFonts w:asciiTheme="minorHAnsi" w:hAnsiTheme="minorHAnsi"/>
          <w:sz w:val="22"/>
          <w:szCs w:val="22"/>
        </w:rPr>
        <w:t>Students</w:t>
      </w:r>
      <w:r w:rsidRPr="00A05088">
        <w:rPr>
          <w:rFonts w:asciiTheme="minorHAnsi" w:hAnsiTheme="minorHAnsi"/>
          <w:sz w:val="22"/>
          <w:szCs w:val="22"/>
        </w:rPr>
        <w:t xml:space="preserve"> are NOT on an F-1 Visa  </w:t>
      </w:r>
    </w:p>
    <w:p w:rsidR="00B1734F" w:rsidRPr="00A05088" w:rsidRDefault="00B1734F" w:rsidP="004934A6">
      <w:pPr>
        <w:pStyle w:val="ListParagraph"/>
        <w:numPr>
          <w:ilvl w:val="0"/>
          <w:numId w:val="34"/>
        </w:numPr>
        <w:rPr>
          <w:rFonts w:asciiTheme="minorHAnsi" w:hAnsiTheme="minorHAnsi"/>
          <w:sz w:val="22"/>
          <w:szCs w:val="22"/>
        </w:rPr>
      </w:pPr>
      <w:r>
        <w:rPr>
          <w:rFonts w:asciiTheme="minorHAnsi" w:hAnsiTheme="minorHAnsi"/>
          <w:sz w:val="22"/>
          <w:szCs w:val="22"/>
        </w:rPr>
        <w:t>Students</w:t>
      </w:r>
      <w:r w:rsidR="00324C72">
        <w:rPr>
          <w:rFonts w:asciiTheme="minorHAnsi" w:hAnsiTheme="minorHAnsi"/>
          <w:sz w:val="22"/>
          <w:szCs w:val="22"/>
        </w:rPr>
        <w:t xml:space="preserve"> have earned a Bachelor’s degree from an accredited university </w:t>
      </w:r>
    </w:p>
    <w:p w:rsidR="00B1734F" w:rsidRPr="00A05088" w:rsidRDefault="00B1734F" w:rsidP="00B1734F">
      <w:pPr>
        <w:rPr>
          <w:rFonts w:asciiTheme="minorHAnsi" w:hAnsiTheme="minorHAnsi"/>
          <w:b/>
          <w:sz w:val="22"/>
          <w:szCs w:val="22"/>
        </w:rPr>
      </w:pPr>
    </w:p>
    <w:p w:rsidR="00B1734F" w:rsidRPr="00A05088" w:rsidRDefault="00B1734F" w:rsidP="00B1734F">
      <w:pPr>
        <w:rPr>
          <w:rFonts w:asciiTheme="minorHAnsi" w:hAnsiTheme="minorHAnsi"/>
          <w:sz w:val="22"/>
          <w:szCs w:val="22"/>
        </w:rPr>
      </w:pPr>
      <w:r>
        <w:rPr>
          <w:rFonts w:asciiTheme="minorHAnsi" w:hAnsiTheme="minorHAnsi"/>
          <w:sz w:val="22"/>
          <w:szCs w:val="22"/>
        </w:rPr>
        <w:t xml:space="preserve">*Students who </w:t>
      </w:r>
      <w:r w:rsidR="001550D7">
        <w:rPr>
          <w:rFonts w:asciiTheme="minorHAnsi" w:hAnsiTheme="minorHAnsi"/>
          <w:sz w:val="22"/>
          <w:szCs w:val="22"/>
        </w:rPr>
        <w:t>apply</w:t>
      </w:r>
      <w:r w:rsidRPr="00A05088">
        <w:rPr>
          <w:rFonts w:asciiTheme="minorHAnsi" w:hAnsiTheme="minorHAnsi"/>
          <w:sz w:val="22"/>
          <w:szCs w:val="22"/>
        </w:rPr>
        <w:t xml:space="preserve"> for a certificate program</w:t>
      </w:r>
      <w:r>
        <w:rPr>
          <w:rFonts w:asciiTheme="minorHAnsi" w:hAnsiTheme="minorHAnsi"/>
          <w:sz w:val="22"/>
          <w:szCs w:val="22"/>
        </w:rPr>
        <w:t xml:space="preserve"> </w:t>
      </w:r>
      <w:r w:rsidRPr="00A05088">
        <w:rPr>
          <w:rFonts w:asciiTheme="minorHAnsi" w:hAnsiTheme="minorHAnsi"/>
          <w:sz w:val="22"/>
          <w:szCs w:val="22"/>
        </w:rPr>
        <w:t xml:space="preserve">must apply as a non-degree seeking applicant. </w:t>
      </w:r>
    </w:p>
    <w:p w:rsidR="00324C72" w:rsidRDefault="00324C72" w:rsidP="00B1734F">
      <w:pPr>
        <w:pStyle w:val="ListParagraph"/>
        <w:rPr>
          <w:rFonts w:asciiTheme="minorHAnsi" w:hAnsiTheme="minorHAnsi"/>
          <w:sz w:val="22"/>
          <w:szCs w:val="22"/>
        </w:rPr>
      </w:pPr>
    </w:p>
    <w:p w:rsidR="00B1734F" w:rsidRPr="00A05088" w:rsidRDefault="00B1734F" w:rsidP="00B1734F">
      <w:pPr>
        <w:rPr>
          <w:rFonts w:asciiTheme="minorHAnsi" w:hAnsiTheme="minorHAnsi"/>
          <w:i/>
          <w:sz w:val="22"/>
          <w:szCs w:val="22"/>
        </w:rPr>
      </w:pPr>
      <w:r w:rsidRPr="00A05088">
        <w:rPr>
          <w:rFonts w:asciiTheme="minorHAnsi" w:hAnsiTheme="minorHAnsi"/>
          <w:i/>
          <w:sz w:val="22"/>
          <w:szCs w:val="22"/>
        </w:rPr>
        <w:t xml:space="preserve">Requirements </w:t>
      </w:r>
    </w:p>
    <w:p w:rsidR="00B1734F" w:rsidRPr="00A05088" w:rsidRDefault="00B1734F" w:rsidP="00B1734F">
      <w:pPr>
        <w:rPr>
          <w:rFonts w:asciiTheme="minorHAnsi" w:hAnsiTheme="minorHAnsi" w:cs="Arial"/>
          <w:sz w:val="22"/>
          <w:szCs w:val="22"/>
        </w:rPr>
      </w:pPr>
      <w:r w:rsidRPr="00A05088">
        <w:rPr>
          <w:rFonts w:asciiTheme="minorHAnsi" w:hAnsiTheme="minorHAnsi" w:cs="Arial"/>
          <w:sz w:val="22"/>
          <w:szCs w:val="22"/>
        </w:rPr>
        <w:t xml:space="preserve">Non-degree applicants are required to submit all of the following for admission:   </w:t>
      </w:r>
    </w:p>
    <w:p w:rsidR="00324C72" w:rsidRPr="00324C72" w:rsidRDefault="00B1734F" w:rsidP="004934A6">
      <w:pPr>
        <w:pStyle w:val="ListParagraph"/>
        <w:numPr>
          <w:ilvl w:val="0"/>
          <w:numId w:val="60"/>
        </w:numPr>
        <w:rPr>
          <w:rFonts w:asciiTheme="minorHAnsi" w:hAnsiTheme="minorHAnsi" w:cs="Arial"/>
          <w:sz w:val="22"/>
          <w:szCs w:val="22"/>
        </w:rPr>
      </w:pPr>
      <w:r w:rsidRPr="00324C72">
        <w:rPr>
          <w:rFonts w:asciiTheme="minorHAnsi" w:hAnsiTheme="minorHAnsi"/>
          <w:sz w:val="22"/>
          <w:szCs w:val="22"/>
        </w:rPr>
        <w:t xml:space="preserve">Completed online application for Non-Degree Applicants </w:t>
      </w:r>
    </w:p>
    <w:p w:rsidR="00B1734F" w:rsidRPr="00324C72" w:rsidRDefault="00B1734F" w:rsidP="004934A6">
      <w:pPr>
        <w:pStyle w:val="ListParagraph"/>
        <w:numPr>
          <w:ilvl w:val="0"/>
          <w:numId w:val="60"/>
        </w:numPr>
        <w:rPr>
          <w:rFonts w:asciiTheme="minorHAnsi" w:hAnsiTheme="minorHAnsi" w:cs="Arial"/>
          <w:sz w:val="22"/>
          <w:szCs w:val="22"/>
        </w:rPr>
      </w:pPr>
      <w:r w:rsidRPr="00324C72">
        <w:rPr>
          <w:rFonts w:asciiTheme="minorHAnsi" w:hAnsiTheme="minorHAnsi" w:cs="Arial"/>
          <w:sz w:val="22"/>
          <w:szCs w:val="22"/>
        </w:rPr>
        <w:t>Non-refundable $</w:t>
      </w:r>
      <w:r w:rsidR="00324C72">
        <w:rPr>
          <w:rFonts w:asciiTheme="minorHAnsi" w:hAnsiTheme="minorHAnsi" w:cs="Arial"/>
          <w:sz w:val="22"/>
          <w:szCs w:val="22"/>
        </w:rPr>
        <w:t>50</w:t>
      </w:r>
      <w:r w:rsidRPr="00324C72">
        <w:rPr>
          <w:rFonts w:asciiTheme="minorHAnsi" w:hAnsiTheme="minorHAnsi" w:cs="Arial"/>
          <w:sz w:val="22"/>
          <w:szCs w:val="22"/>
        </w:rPr>
        <w:t xml:space="preserve">.00 application fee </w:t>
      </w:r>
    </w:p>
    <w:p w:rsidR="00B1734F" w:rsidRPr="00A05088" w:rsidRDefault="001550D7" w:rsidP="004934A6">
      <w:pPr>
        <w:pStyle w:val="ListParagraph"/>
        <w:numPr>
          <w:ilvl w:val="0"/>
          <w:numId w:val="35"/>
        </w:numPr>
        <w:rPr>
          <w:rFonts w:asciiTheme="minorHAnsi" w:hAnsiTheme="minorHAnsi"/>
          <w:sz w:val="22"/>
          <w:szCs w:val="22"/>
        </w:rPr>
      </w:pPr>
      <w:r>
        <w:rPr>
          <w:rFonts w:asciiTheme="minorHAnsi" w:hAnsiTheme="minorHAnsi" w:cs="Arial"/>
          <w:sz w:val="22"/>
          <w:szCs w:val="22"/>
        </w:rPr>
        <w:t>A</w:t>
      </w:r>
      <w:r w:rsidR="00B1734F" w:rsidRPr="00A05088">
        <w:rPr>
          <w:rFonts w:asciiTheme="minorHAnsi" w:hAnsiTheme="minorHAnsi" w:cs="Arial"/>
          <w:sz w:val="22"/>
          <w:szCs w:val="22"/>
        </w:rPr>
        <w:t xml:space="preserve"> college transcript reflecting a date of graduatio</w:t>
      </w:r>
      <w:r w:rsidR="00B1734F">
        <w:rPr>
          <w:rFonts w:asciiTheme="minorHAnsi" w:hAnsiTheme="minorHAnsi" w:cs="Arial"/>
          <w:sz w:val="22"/>
          <w:szCs w:val="22"/>
        </w:rPr>
        <w:t>n from an accredited Bachelor’s degree program.</w:t>
      </w:r>
    </w:p>
    <w:p w:rsidR="00B1734F" w:rsidRDefault="00B1734F" w:rsidP="00B1734F">
      <w:pPr>
        <w:rPr>
          <w:rFonts w:asciiTheme="minorHAnsi" w:hAnsiTheme="minorHAnsi"/>
          <w:sz w:val="22"/>
          <w:szCs w:val="22"/>
        </w:rPr>
      </w:pPr>
    </w:p>
    <w:p w:rsidR="001550D7" w:rsidRPr="00A05088" w:rsidRDefault="001550D7" w:rsidP="00B1734F">
      <w:pPr>
        <w:rPr>
          <w:rFonts w:asciiTheme="minorHAnsi" w:hAnsiTheme="minorHAnsi"/>
          <w:sz w:val="22"/>
          <w:szCs w:val="22"/>
        </w:rPr>
      </w:pPr>
    </w:p>
    <w:p w:rsidR="00324C72" w:rsidRDefault="00324C72" w:rsidP="00324C72">
      <w:pPr>
        <w:pStyle w:val="Heading1"/>
        <w:spacing w:before="0"/>
        <w:rPr>
          <w:color w:val="002060"/>
          <w:sz w:val="24"/>
          <w:szCs w:val="24"/>
        </w:rPr>
      </w:pPr>
      <w:bookmarkStart w:id="14" w:name="_Toc309303634"/>
      <w:r>
        <w:rPr>
          <w:color w:val="002060"/>
          <w:sz w:val="24"/>
          <w:szCs w:val="24"/>
        </w:rPr>
        <w:t>2.4 Application</w:t>
      </w:r>
      <w:r w:rsidRPr="00D8311B">
        <w:rPr>
          <w:color w:val="002060"/>
          <w:sz w:val="24"/>
          <w:szCs w:val="24"/>
        </w:rPr>
        <w:t xml:space="preserve"> Review P</w:t>
      </w:r>
      <w:r>
        <w:rPr>
          <w:color w:val="002060"/>
          <w:sz w:val="24"/>
          <w:szCs w:val="24"/>
        </w:rPr>
        <w:t>olicies</w:t>
      </w:r>
      <w:bookmarkEnd w:id="14"/>
      <w:r>
        <w:rPr>
          <w:color w:val="002060"/>
          <w:sz w:val="24"/>
          <w:szCs w:val="24"/>
        </w:rPr>
        <w:t xml:space="preserve"> </w:t>
      </w:r>
    </w:p>
    <w:p w:rsidR="00324C72" w:rsidRDefault="00324C72" w:rsidP="00324C72">
      <w:pPr>
        <w:rPr>
          <w:rFonts w:asciiTheme="minorHAnsi" w:hAnsiTheme="minorHAnsi"/>
          <w:b/>
          <w:sz w:val="22"/>
          <w:szCs w:val="22"/>
        </w:rPr>
      </w:pPr>
    </w:p>
    <w:p w:rsidR="00324C72" w:rsidRPr="008433C5" w:rsidRDefault="00324C72" w:rsidP="00324C72">
      <w:pPr>
        <w:rPr>
          <w:rFonts w:asciiTheme="minorHAnsi" w:hAnsiTheme="minorHAnsi"/>
          <w:b/>
          <w:sz w:val="22"/>
          <w:szCs w:val="22"/>
        </w:rPr>
      </w:pPr>
      <w:r w:rsidRPr="008433C5">
        <w:rPr>
          <w:rFonts w:asciiTheme="minorHAnsi" w:hAnsiTheme="minorHAnsi"/>
          <w:b/>
          <w:sz w:val="22"/>
          <w:szCs w:val="22"/>
        </w:rPr>
        <w:t xml:space="preserve">Application Review Policies for All Students </w:t>
      </w:r>
    </w:p>
    <w:p w:rsidR="00324C72" w:rsidRPr="00AE679E" w:rsidRDefault="00324C72" w:rsidP="004934A6">
      <w:pPr>
        <w:pStyle w:val="ListParagraph"/>
        <w:numPr>
          <w:ilvl w:val="0"/>
          <w:numId w:val="16"/>
        </w:numPr>
        <w:rPr>
          <w:rFonts w:asciiTheme="minorHAnsi" w:hAnsiTheme="minorHAnsi"/>
          <w:sz w:val="22"/>
          <w:szCs w:val="22"/>
        </w:rPr>
      </w:pPr>
      <w:r w:rsidRPr="00AE679E">
        <w:rPr>
          <w:rFonts w:asciiTheme="minorHAnsi" w:hAnsiTheme="minorHAnsi"/>
          <w:sz w:val="22"/>
          <w:szCs w:val="22"/>
        </w:rPr>
        <w:lastRenderedPageBreak/>
        <w:t xml:space="preserve">Processors and Counselors follow all operational protocols, policies, and timelines established in the Roles and Responsibilities documents in the processing of applications and communication with prospective students and applicants.  </w:t>
      </w:r>
    </w:p>
    <w:p w:rsidR="006660A0" w:rsidRPr="004934A6" w:rsidRDefault="006660A0" w:rsidP="004934A6">
      <w:pPr>
        <w:pStyle w:val="ListParagraph"/>
        <w:numPr>
          <w:ilvl w:val="0"/>
          <w:numId w:val="16"/>
        </w:numPr>
        <w:spacing w:line="270" w:lineRule="atLeast"/>
        <w:textAlignment w:val="baseline"/>
        <w:rPr>
          <w:rStyle w:val="apple-style-span"/>
          <w:rFonts w:asciiTheme="minorHAnsi" w:hAnsiTheme="minorHAnsi" w:cs="Arial"/>
          <w:sz w:val="22"/>
          <w:szCs w:val="22"/>
        </w:rPr>
      </w:pPr>
      <w:r w:rsidRPr="004934A6">
        <w:rPr>
          <w:rStyle w:val="apple-style-span"/>
          <w:rFonts w:asciiTheme="minorHAnsi" w:hAnsiTheme="minorHAnsi" w:cs="Arial"/>
          <w:sz w:val="22"/>
          <w:szCs w:val="22"/>
        </w:rPr>
        <w:t>The Office will send transmittals to the Graduate Program Coordinator on all</w:t>
      </w:r>
      <w:r w:rsidR="001550D7" w:rsidRPr="004934A6">
        <w:rPr>
          <w:rStyle w:val="apple-style-span"/>
          <w:rFonts w:asciiTheme="minorHAnsi" w:hAnsiTheme="minorHAnsi" w:cs="Arial"/>
          <w:sz w:val="22"/>
          <w:szCs w:val="22"/>
        </w:rPr>
        <w:t xml:space="preserve"> applications that it deems </w:t>
      </w:r>
      <w:r w:rsidRPr="004934A6">
        <w:rPr>
          <w:rStyle w:val="apple-style-span"/>
          <w:rFonts w:asciiTheme="minorHAnsi" w:hAnsiTheme="minorHAnsi" w:cs="Arial"/>
          <w:sz w:val="22"/>
          <w:szCs w:val="22"/>
        </w:rPr>
        <w:t>ready for review and decision in the professional judgment of the Admissions Graduate Counselor. In particular, applications may be sent to the Coordinator without test scores, letters of recommendation, and/or the personal essay.  Graduate Program Directors determine whether to admit applicants with missing credentials, and make the final admission decision on all applications</w:t>
      </w:r>
      <w:r w:rsidR="001550D7" w:rsidRPr="004934A6">
        <w:rPr>
          <w:rStyle w:val="apple-style-span"/>
          <w:rFonts w:asciiTheme="minorHAnsi" w:hAnsiTheme="minorHAnsi" w:cs="Arial"/>
          <w:sz w:val="22"/>
          <w:szCs w:val="22"/>
        </w:rPr>
        <w:t>.</w:t>
      </w:r>
    </w:p>
    <w:p w:rsidR="006660A0" w:rsidRPr="004934A6" w:rsidRDefault="006660A0" w:rsidP="004934A6">
      <w:pPr>
        <w:pStyle w:val="ListParagraph"/>
        <w:numPr>
          <w:ilvl w:val="0"/>
          <w:numId w:val="16"/>
        </w:numPr>
        <w:spacing w:line="270" w:lineRule="atLeast"/>
        <w:textAlignment w:val="baseline"/>
        <w:rPr>
          <w:rStyle w:val="apple-style-span"/>
          <w:rFonts w:asciiTheme="minorHAnsi" w:hAnsiTheme="minorHAnsi" w:cs="Arial"/>
          <w:sz w:val="22"/>
          <w:szCs w:val="22"/>
        </w:rPr>
      </w:pPr>
      <w:r w:rsidRPr="004934A6">
        <w:rPr>
          <w:rStyle w:val="apple-style-span"/>
          <w:rFonts w:asciiTheme="minorHAnsi" w:hAnsiTheme="minorHAnsi" w:cs="Arial"/>
          <w:sz w:val="22"/>
          <w:szCs w:val="22"/>
        </w:rPr>
        <w:t xml:space="preserve">After a student has already submitted an application, the Admissions </w:t>
      </w:r>
      <w:proofErr w:type="gramStart"/>
      <w:r w:rsidRPr="004934A6">
        <w:rPr>
          <w:rStyle w:val="apple-style-span"/>
          <w:rFonts w:asciiTheme="minorHAnsi" w:hAnsiTheme="minorHAnsi" w:cs="Arial"/>
          <w:sz w:val="22"/>
          <w:szCs w:val="22"/>
        </w:rPr>
        <w:t>staff can—on a case by case basis with the perm</w:t>
      </w:r>
      <w:r w:rsidR="001550D7" w:rsidRPr="004934A6">
        <w:rPr>
          <w:rStyle w:val="apple-style-span"/>
          <w:rFonts w:asciiTheme="minorHAnsi" w:hAnsiTheme="minorHAnsi" w:cs="Arial"/>
          <w:sz w:val="22"/>
          <w:szCs w:val="22"/>
        </w:rPr>
        <w:t>ission of the Director—</w:t>
      </w:r>
      <w:r w:rsidRPr="004934A6">
        <w:rPr>
          <w:rStyle w:val="apple-style-span"/>
          <w:rFonts w:asciiTheme="minorHAnsi" w:hAnsiTheme="minorHAnsi" w:cs="Arial"/>
          <w:sz w:val="22"/>
          <w:szCs w:val="22"/>
        </w:rPr>
        <w:t>waive</w:t>
      </w:r>
      <w:proofErr w:type="gramEnd"/>
      <w:r w:rsidRPr="004934A6">
        <w:rPr>
          <w:rStyle w:val="apple-style-span"/>
          <w:rFonts w:asciiTheme="minorHAnsi" w:hAnsiTheme="minorHAnsi" w:cs="Arial"/>
          <w:sz w:val="22"/>
          <w:szCs w:val="22"/>
        </w:rPr>
        <w:t xml:space="preserve"> a student’s application fee. In general, the Office considers waiving application fees for students who have a GPA of 3.25 or higher as well as for students who have submitted all credentials required for admission except for the application fee. </w:t>
      </w:r>
    </w:p>
    <w:p w:rsidR="00E3398F" w:rsidRPr="00324C72" w:rsidRDefault="00E3398F" w:rsidP="00386A84">
      <w:pPr>
        <w:rPr>
          <w:rFonts w:asciiTheme="minorHAnsi" w:hAnsiTheme="minorHAnsi" w:cs="Arial"/>
          <w:color w:val="auto"/>
          <w:sz w:val="22"/>
          <w:szCs w:val="22"/>
        </w:rPr>
      </w:pPr>
    </w:p>
    <w:p w:rsidR="00324C72" w:rsidRDefault="00324C72" w:rsidP="00386A84">
      <w:pPr>
        <w:rPr>
          <w:rFonts w:asciiTheme="minorHAnsi" w:hAnsiTheme="minorHAnsi" w:cs="Arial"/>
          <w:i/>
          <w:color w:val="auto"/>
          <w:sz w:val="22"/>
          <w:szCs w:val="22"/>
        </w:rPr>
      </w:pPr>
    </w:p>
    <w:p w:rsidR="00D8311B" w:rsidRPr="007253A2" w:rsidRDefault="00AC1D30" w:rsidP="00FD2E3B">
      <w:pPr>
        <w:pStyle w:val="Heading1"/>
        <w:spacing w:before="0"/>
        <w:rPr>
          <w:color w:val="002060"/>
          <w:sz w:val="24"/>
          <w:szCs w:val="24"/>
        </w:rPr>
      </w:pPr>
      <w:bookmarkStart w:id="15" w:name="_Toc309303635"/>
      <w:r>
        <w:rPr>
          <w:color w:val="002060"/>
          <w:sz w:val="24"/>
          <w:szCs w:val="24"/>
        </w:rPr>
        <w:t>2</w:t>
      </w:r>
      <w:r w:rsidR="00391264" w:rsidRPr="007253A2">
        <w:rPr>
          <w:color w:val="002060"/>
          <w:sz w:val="24"/>
          <w:szCs w:val="24"/>
        </w:rPr>
        <w:t>.5 Admissions Decision</w:t>
      </w:r>
      <w:r w:rsidR="00D8311B" w:rsidRPr="007253A2">
        <w:rPr>
          <w:color w:val="002060"/>
          <w:sz w:val="24"/>
          <w:szCs w:val="24"/>
        </w:rPr>
        <w:t xml:space="preserve"> Types</w:t>
      </w:r>
      <w:bookmarkEnd w:id="15"/>
    </w:p>
    <w:p w:rsidR="00911154" w:rsidRPr="00C33E12" w:rsidRDefault="00911154" w:rsidP="00911154">
      <w:pPr>
        <w:rPr>
          <w:rFonts w:asciiTheme="minorHAnsi" w:hAnsiTheme="minorHAnsi"/>
          <w:color w:val="auto"/>
          <w:sz w:val="22"/>
          <w:szCs w:val="22"/>
        </w:rPr>
      </w:pPr>
      <w:r>
        <w:rPr>
          <w:rFonts w:asciiTheme="minorHAnsi" w:hAnsiTheme="minorHAnsi"/>
          <w:color w:val="auto"/>
          <w:sz w:val="22"/>
          <w:szCs w:val="22"/>
        </w:rPr>
        <w:t xml:space="preserve">The Office either admits or rejects students for admission to graduate programs. </w:t>
      </w:r>
    </w:p>
    <w:p w:rsidR="00911154" w:rsidRDefault="00911154" w:rsidP="006C07C6">
      <w:pPr>
        <w:rPr>
          <w:rFonts w:asciiTheme="minorHAnsi" w:hAnsiTheme="minorHAnsi"/>
          <w:sz w:val="22"/>
          <w:szCs w:val="22"/>
        </w:rPr>
      </w:pPr>
    </w:p>
    <w:p w:rsidR="00C0042E" w:rsidRPr="004934A6" w:rsidRDefault="00C0042E" w:rsidP="00C0042E">
      <w:pPr>
        <w:rPr>
          <w:rFonts w:asciiTheme="minorHAnsi" w:hAnsiTheme="minorHAnsi"/>
          <w:sz w:val="22"/>
          <w:szCs w:val="22"/>
        </w:rPr>
      </w:pPr>
      <w:r w:rsidRPr="004934A6">
        <w:rPr>
          <w:rFonts w:asciiTheme="minorHAnsi" w:hAnsiTheme="minorHAnsi"/>
          <w:sz w:val="22"/>
          <w:szCs w:val="22"/>
        </w:rPr>
        <w:t xml:space="preserve">The Office does not admit any graduate students on a provisional or conditional basis unless authorized to do so by Graduate Program Directors. In such instances, it is the full responsibility of the Directors to determine the conditions for admission, and monitor, evaluate, and hold students accountable for any conditions or provisions established. Students admitted on a conditional or provisional basis are not eligible for federal financial aid. </w:t>
      </w:r>
    </w:p>
    <w:p w:rsidR="00535E17" w:rsidRDefault="00535E17" w:rsidP="00C0042E">
      <w:pPr>
        <w:pStyle w:val="Heading1"/>
        <w:spacing w:before="0"/>
        <w:rPr>
          <w:color w:val="002060"/>
          <w:sz w:val="24"/>
          <w:szCs w:val="24"/>
        </w:rPr>
      </w:pPr>
      <w:bookmarkStart w:id="16" w:name="_Toc309303636"/>
    </w:p>
    <w:p w:rsidR="004934A6" w:rsidRPr="004934A6" w:rsidRDefault="004934A6" w:rsidP="004934A6">
      <w:pPr>
        <w:rPr>
          <w:rFonts w:asciiTheme="minorHAnsi" w:hAnsiTheme="minorHAnsi"/>
          <w:sz w:val="22"/>
          <w:szCs w:val="22"/>
        </w:rPr>
      </w:pPr>
      <w:r w:rsidRPr="004934A6">
        <w:rPr>
          <w:rFonts w:asciiTheme="minorHAnsi" w:hAnsiTheme="minorHAnsi"/>
          <w:sz w:val="22"/>
          <w:szCs w:val="22"/>
          <w:highlight w:val="green"/>
        </w:rPr>
        <w:t>International applicants to graduate programs are also eligible for conditional admission. In such instances, GRE/GMAT scores are not required to make an admission decision, but instead, are required, as a condition of the conditional admission letter, at the time of matriculation.</w:t>
      </w:r>
      <w:r w:rsidRPr="004934A6">
        <w:rPr>
          <w:rFonts w:asciiTheme="minorHAnsi" w:hAnsiTheme="minorHAnsi"/>
          <w:sz w:val="22"/>
          <w:szCs w:val="22"/>
        </w:rPr>
        <w:t xml:space="preserve">  </w:t>
      </w:r>
    </w:p>
    <w:p w:rsidR="00535E17" w:rsidRDefault="00535E17" w:rsidP="00C0042E">
      <w:pPr>
        <w:pStyle w:val="Heading1"/>
        <w:spacing w:before="0"/>
        <w:rPr>
          <w:color w:val="002060"/>
          <w:sz w:val="24"/>
          <w:szCs w:val="24"/>
        </w:rPr>
      </w:pPr>
    </w:p>
    <w:p w:rsidR="00C0042E" w:rsidRPr="00D8311B" w:rsidRDefault="00AC1D30" w:rsidP="00C0042E">
      <w:pPr>
        <w:pStyle w:val="Heading1"/>
        <w:spacing w:before="0"/>
        <w:rPr>
          <w:color w:val="002060"/>
          <w:sz w:val="24"/>
          <w:szCs w:val="24"/>
        </w:rPr>
      </w:pPr>
      <w:r>
        <w:rPr>
          <w:color w:val="002060"/>
          <w:sz w:val="24"/>
          <w:szCs w:val="24"/>
        </w:rPr>
        <w:t>2</w:t>
      </w:r>
      <w:r w:rsidR="00C0042E" w:rsidRPr="00D8311B">
        <w:rPr>
          <w:color w:val="002060"/>
          <w:sz w:val="24"/>
          <w:szCs w:val="24"/>
        </w:rPr>
        <w:t xml:space="preserve">.6 Enrollment </w:t>
      </w:r>
      <w:r w:rsidR="00C0042E">
        <w:rPr>
          <w:color w:val="002060"/>
          <w:sz w:val="24"/>
          <w:szCs w:val="24"/>
        </w:rPr>
        <w:t>Policies</w:t>
      </w:r>
      <w:bookmarkEnd w:id="16"/>
      <w:r w:rsidR="00C0042E">
        <w:rPr>
          <w:color w:val="002060"/>
          <w:sz w:val="24"/>
          <w:szCs w:val="24"/>
        </w:rPr>
        <w:t xml:space="preserve"> </w:t>
      </w:r>
    </w:p>
    <w:p w:rsidR="00C0042E" w:rsidRDefault="00C0042E" w:rsidP="00C0042E">
      <w:pPr>
        <w:pStyle w:val="NormalWeb"/>
        <w:spacing w:before="0" w:beforeAutospacing="0" w:after="0" w:afterAutospacing="0"/>
        <w:rPr>
          <w:rFonts w:asciiTheme="minorHAnsi" w:hAnsiTheme="minorHAnsi" w:cs="Arial"/>
          <w:b/>
          <w:sz w:val="22"/>
          <w:szCs w:val="22"/>
        </w:rPr>
      </w:pPr>
    </w:p>
    <w:p w:rsidR="00765D3C" w:rsidRPr="008433C5" w:rsidRDefault="00765D3C" w:rsidP="00765D3C">
      <w:pPr>
        <w:pStyle w:val="NormalWeb"/>
        <w:spacing w:before="0" w:beforeAutospacing="0" w:after="0" w:afterAutospacing="0"/>
        <w:rPr>
          <w:rFonts w:asciiTheme="minorHAnsi" w:hAnsiTheme="minorHAnsi" w:cs="Arial"/>
          <w:b/>
          <w:sz w:val="22"/>
          <w:szCs w:val="22"/>
        </w:rPr>
      </w:pPr>
      <w:r w:rsidRPr="008433C5">
        <w:rPr>
          <w:rFonts w:asciiTheme="minorHAnsi" w:hAnsiTheme="minorHAnsi" w:cs="Arial"/>
          <w:b/>
          <w:sz w:val="22"/>
          <w:szCs w:val="22"/>
        </w:rPr>
        <w:t>Enro</w:t>
      </w:r>
      <w:r>
        <w:rPr>
          <w:rFonts w:asciiTheme="minorHAnsi" w:hAnsiTheme="minorHAnsi" w:cs="Arial"/>
          <w:b/>
          <w:sz w:val="22"/>
          <w:szCs w:val="22"/>
        </w:rPr>
        <w:t xml:space="preserve">llment Policies for All Student Types </w:t>
      </w:r>
      <w:r w:rsidRPr="008433C5">
        <w:rPr>
          <w:rFonts w:asciiTheme="minorHAnsi" w:hAnsiTheme="minorHAnsi" w:cs="Arial"/>
          <w:b/>
          <w:sz w:val="22"/>
          <w:szCs w:val="22"/>
        </w:rPr>
        <w:t xml:space="preserve"> </w:t>
      </w:r>
    </w:p>
    <w:p w:rsidR="00C0042E" w:rsidRDefault="00C0042E" w:rsidP="00C0042E">
      <w:pPr>
        <w:pStyle w:val="NormalWeb"/>
        <w:spacing w:before="0" w:beforeAutospacing="0" w:after="0" w:afterAutospacing="0"/>
        <w:rPr>
          <w:rFonts w:asciiTheme="minorHAnsi" w:hAnsiTheme="minorHAnsi" w:cs="Arial"/>
          <w:sz w:val="22"/>
          <w:szCs w:val="22"/>
        </w:rPr>
      </w:pPr>
      <w:r>
        <w:rPr>
          <w:rFonts w:asciiTheme="minorHAnsi" w:hAnsiTheme="minorHAnsi" w:cs="Arial"/>
          <w:sz w:val="22"/>
          <w:szCs w:val="22"/>
        </w:rPr>
        <w:t xml:space="preserve">All enrollment policies that apply to undergraduate students also apply to graduate students with the following exceptions noted below: </w:t>
      </w:r>
    </w:p>
    <w:p w:rsidR="00C0042E" w:rsidRDefault="00C0042E" w:rsidP="00C0042E">
      <w:pPr>
        <w:pStyle w:val="NormalWeb"/>
        <w:spacing w:before="0" w:beforeAutospacing="0" w:after="0" w:afterAutospacing="0"/>
        <w:rPr>
          <w:rFonts w:asciiTheme="minorHAnsi" w:hAnsiTheme="minorHAnsi" w:cs="Arial"/>
          <w:sz w:val="22"/>
          <w:szCs w:val="22"/>
        </w:rPr>
      </w:pPr>
    </w:p>
    <w:p w:rsidR="00C0042E" w:rsidRPr="00ED2C48" w:rsidRDefault="00C0042E" w:rsidP="00C0042E">
      <w:pPr>
        <w:pStyle w:val="NormalWeb"/>
        <w:spacing w:before="0" w:beforeAutospacing="0" w:after="0" w:afterAutospacing="0"/>
        <w:rPr>
          <w:rFonts w:asciiTheme="minorHAnsi" w:hAnsiTheme="minorHAnsi" w:cs="Arial"/>
          <w:i/>
          <w:sz w:val="22"/>
          <w:szCs w:val="22"/>
        </w:rPr>
      </w:pPr>
      <w:r w:rsidRPr="00ED2C48">
        <w:rPr>
          <w:rFonts w:asciiTheme="minorHAnsi" w:hAnsiTheme="minorHAnsi" w:cs="Arial"/>
          <w:i/>
          <w:sz w:val="22"/>
          <w:szCs w:val="22"/>
        </w:rPr>
        <w:t xml:space="preserve">Confirmation of Enrollment </w:t>
      </w:r>
    </w:p>
    <w:p w:rsidR="00C0042E" w:rsidRPr="00DD620C" w:rsidRDefault="00C0042E" w:rsidP="004934A6">
      <w:pPr>
        <w:pStyle w:val="NormalWeb"/>
        <w:numPr>
          <w:ilvl w:val="0"/>
          <w:numId w:val="38"/>
        </w:numPr>
        <w:spacing w:before="0" w:beforeAutospacing="0" w:after="150" w:afterAutospacing="0"/>
        <w:rPr>
          <w:rFonts w:asciiTheme="minorHAnsi" w:hAnsiTheme="minorHAnsi"/>
          <w:sz w:val="22"/>
          <w:szCs w:val="22"/>
        </w:rPr>
      </w:pPr>
      <w:r>
        <w:rPr>
          <w:rFonts w:asciiTheme="minorHAnsi" w:hAnsiTheme="minorHAnsi" w:cs="Arial"/>
          <w:sz w:val="22"/>
          <w:szCs w:val="22"/>
        </w:rPr>
        <w:t xml:space="preserve">All </w:t>
      </w:r>
      <w:r w:rsidR="00765D3C">
        <w:rPr>
          <w:rFonts w:asciiTheme="minorHAnsi" w:hAnsiTheme="minorHAnsi" w:cs="Arial"/>
          <w:sz w:val="22"/>
          <w:szCs w:val="22"/>
        </w:rPr>
        <w:t xml:space="preserve">graduate </w:t>
      </w:r>
      <w:r>
        <w:rPr>
          <w:rFonts w:asciiTheme="minorHAnsi" w:hAnsiTheme="minorHAnsi" w:cs="Arial"/>
          <w:sz w:val="22"/>
          <w:szCs w:val="22"/>
        </w:rPr>
        <w:t>students are encouraged to confirm their intent to enroll and reserve a space in the incoming class through the submission of the Confirmation of Enrollment Form</w:t>
      </w:r>
      <w:r w:rsidR="00765D3C">
        <w:rPr>
          <w:rFonts w:asciiTheme="minorHAnsi" w:hAnsiTheme="minorHAnsi" w:cs="Arial"/>
          <w:sz w:val="22"/>
          <w:szCs w:val="22"/>
        </w:rPr>
        <w:t xml:space="preserve"> as well as an enrollment deposit of $100</w:t>
      </w:r>
      <w:r>
        <w:rPr>
          <w:rFonts w:asciiTheme="minorHAnsi" w:hAnsiTheme="minorHAnsi" w:cs="Arial"/>
          <w:sz w:val="22"/>
          <w:szCs w:val="22"/>
        </w:rPr>
        <w:t>.</w:t>
      </w:r>
      <w:r w:rsidR="00765D3C">
        <w:rPr>
          <w:rFonts w:asciiTheme="minorHAnsi" w:hAnsiTheme="minorHAnsi" w:cs="Arial"/>
          <w:sz w:val="22"/>
          <w:szCs w:val="22"/>
        </w:rPr>
        <w:t xml:space="preserve"> The enrollment deposit is not an additional fee, but instead, is credited towards</w:t>
      </w:r>
      <w:r>
        <w:rPr>
          <w:rFonts w:asciiTheme="minorHAnsi" w:hAnsiTheme="minorHAnsi" w:cs="Arial"/>
          <w:sz w:val="22"/>
          <w:szCs w:val="22"/>
        </w:rPr>
        <w:t xml:space="preserve"> </w:t>
      </w:r>
      <w:r w:rsidR="00765D3C">
        <w:rPr>
          <w:rFonts w:asciiTheme="minorHAnsi" w:hAnsiTheme="minorHAnsi" w:cs="Arial"/>
          <w:sz w:val="22"/>
          <w:szCs w:val="22"/>
        </w:rPr>
        <w:t xml:space="preserve">student’s tuition. </w:t>
      </w:r>
      <w:r>
        <w:rPr>
          <w:rFonts w:asciiTheme="minorHAnsi" w:hAnsiTheme="minorHAnsi" w:cs="Arial"/>
          <w:sz w:val="22"/>
          <w:szCs w:val="22"/>
        </w:rPr>
        <w:t xml:space="preserve"> </w:t>
      </w:r>
    </w:p>
    <w:p w:rsidR="00C0042E" w:rsidRPr="00104E6B" w:rsidRDefault="00C0042E" w:rsidP="00C0042E">
      <w:pPr>
        <w:pStyle w:val="NormalWeb"/>
        <w:spacing w:before="0" w:beforeAutospacing="0" w:after="0" w:afterAutospacing="0"/>
        <w:rPr>
          <w:rFonts w:asciiTheme="minorHAnsi" w:hAnsiTheme="minorHAnsi" w:cs="Arial"/>
          <w:i/>
          <w:sz w:val="22"/>
          <w:szCs w:val="22"/>
        </w:rPr>
      </w:pPr>
      <w:r w:rsidRPr="00104E6B">
        <w:rPr>
          <w:rFonts w:asciiTheme="minorHAnsi" w:hAnsiTheme="minorHAnsi" w:cs="Arial"/>
          <w:i/>
          <w:sz w:val="22"/>
          <w:szCs w:val="22"/>
        </w:rPr>
        <w:t xml:space="preserve"> Orientation </w:t>
      </w:r>
      <w:r w:rsidR="00765D3C">
        <w:rPr>
          <w:rFonts w:asciiTheme="minorHAnsi" w:hAnsiTheme="minorHAnsi" w:cs="Arial"/>
          <w:i/>
          <w:sz w:val="22"/>
          <w:szCs w:val="22"/>
        </w:rPr>
        <w:t xml:space="preserve">and Advising </w:t>
      </w:r>
    </w:p>
    <w:p w:rsidR="00C0042E" w:rsidRDefault="00765D3C" w:rsidP="004934A6">
      <w:pPr>
        <w:pStyle w:val="NormalWeb"/>
        <w:numPr>
          <w:ilvl w:val="0"/>
          <w:numId w:val="49"/>
        </w:numPr>
        <w:spacing w:before="0" w:beforeAutospacing="0" w:after="150" w:afterAutospacing="0"/>
        <w:rPr>
          <w:rFonts w:asciiTheme="minorHAnsi" w:hAnsiTheme="minorHAnsi" w:cs="Arial"/>
          <w:sz w:val="22"/>
          <w:szCs w:val="22"/>
        </w:rPr>
      </w:pPr>
      <w:r>
        <w:rPr>
          <w:rFonts w:asciiTheme="minorHAnsi" w:hAnsiTheme="minorHAnsi" w:cs="Arial"/>
          <w:sz w:val="22"/>
          <w:szCs w:val="22"/>
        </w:rPr>
        <w:t xml:space="preserve">Graduate students are not required to attend a formal UDC orientation. Graduate Programs organize their own orientation activities for new students, and all new students are directed to contact the Program Director to set up an advising appointment as part of the enrollment process.  </w:t>
      </w:r>
    </w:p>
    <w:p w:rsidR="00C0042E" w:rsidRPr="00525415" w:rsidRDefault="00525415" w:rsidP="00C0042E">
      <w:pPr>
        <w:pStyle w:val="NormalWeb"/>
        <w:spacing w:before="0" w:beforeAutospacing="0" w:after="0" w:afterAutospacing="0"/>
        <w:rPr>
          <w:rFonts w:asciiTheme="minorHAnsi" w:hAnsiTheme="minorHAnsi" w:cs="Arial"/>
          <w:i/>
          <w:sz w:val="22"/>
          <w:szCs w:val="22"/>
        </w:rPr>
      </w:pPr>
      <w:r w:rsidRPr="00525415">
        <w:rPr>
          <w:rFonts w:asciiTheme="minorHAnsi" w:hAnsiTheme="minorHAnsi" w:cs="Arial"/>
          <w:i/>
          <w:sz w:val="22"/>
          <w:szCs w:val="22"/>
        </w:rPr>
        <w:t>Undergraduate Courses</w:t>
      </w:r>
    </w:p>
    <w:p w:rsidR="00525415" w:rsidRPr="00525415" w:rsidRDefault="00525415" w:rsidP="004934A6">
      <w:pPr>
        <w:pStyle w:val="ListParagraph"/>
        <w:numPr>
          <w:ilvl w:val="0"/>
          <w:numId w:val="49"/>
        </w:numPr>
        <w:rPr>
          <w:rFonts w:asciiTheme="minorHAnsi" w:hAnsiTheme="minorHAnsi"/>
          <w:color w:val="auto"/>
          <w:sz w:val="22"/>
          <w:szCs w:val="22"/>
        </w:rPr>
      </w:pPr>
      <w:r w:rsidRPr="00525415">
        <w:rPr>
          <w:rFonts w:asciiTheme="minorHAnsi" w:hAnsiTheme="minorHAnsi"/>
          <w:color w:val="auto"/>
          <w:sz w:val="22"/>
          <w:szCs w:val="22"/>
        </w:rPr>
        <w:lastRenderedPageBreak/>
        <w:t xml:space="preserve">A graduate student may enroll in undergraduate courses to satisfy special needs or requirements. However, credits earned </w:t>
      </w:r>
      <w:proofErr w:type="spellStart"/>
      <w:r w:rsidRPr="00525415">
        <w:rPr>
          <w:rFonts w:asciiTheme="minorHAnsi" w:hAnsiTheme="minorHAnsi"/>
          <w:color w:val="auto"/>
          <w:sz w:val="22"/>
          <w:szCs w:val="22"/>
        </w:rPr>
        <w:t>in</w:t>
      </w:r>
      <w:proofErr w:type="spellEnd"/>
      <w:r w:rsidRPr="00525415">
        <w:rPr>
          <w:rFonts w:asciiTheme="minorHAnsi" w:hAnsiTheme="minorHAnsi"/>
          <w:color w:val="auto"/>
          <w:sz w:val="22"/>
          <w:szCs w:val="22"/>
        </w:rPr>
        <w:t xml:space="preserve"> undergraduate courses do not apply toward the total credits required for a graduate degree</w:t>
      </w:r>
    </w:p>
    <w:p w:rsidR="00525415" w:rsidRDefault="00525415" w:rsidP="00C0042E">
      <w:pPr>
        <w:pStyle w:val="NormalWeb"/>
        <w:spacing w:before="0" w:beforeAutospacing="0" w:after="0" w:afterAutospacing="0"/>
        <w:rPr>
          <w:rFonts w:asciiTheme="minorHAnsi" w:hAnsiTheme="minorHAnsi" w:cs="Arial"/>
          <w:sz w:val="22"/>
          <w:szCs w:val="22"/>
        </w:rPr>
      </w:pPr>
    </w:p>
    <w:p w:rsidR="00765D3C" w:rsidRPr="008433C5" w:rsidRDefault="00765D3C" w:rsidP="00765D3C">
      <w:pPr>
        <w:jc w:val="both"/>
        <w:rPr>
          <w:rFonts w:asciiTheme="minorHAnsi" w:hAnsiTheme="minorHAnsi" w:cs="Arial"/>
          <w:sz w:val="22"/>
          <w:szCs w:val="22"/>
        </w:rPr>
      </w:pPr>
      <w:r>
        <w:rPr>
          <w:rFonts w:asciiTheme="minorHAnsi" w:hAnsiTheme="minorHAnsi" w:cs="Arial"/>
          <w:b/>
          <w:sz w:val="22"/>
          <w:szCs w:val="22"/>
        </w:rPr>
        <w:t xml:space="preserve">Transfer Students Enrollment Policies </w:t>
      </w:r>
    </w:p>
    <w:p w:rsidR="00765D3C" w:rsidRPr="00765D3C" w:rsidRDefault="00765D3C" w:rsidP="004934A6">
      <w:pPr>
        <w:pStyle w:val="ListParagraph"/>
        <w:numPr>
          <w:ilvl w:val="0"/>
          <w:numId w:val="49"/>
        </w:numPr>
        <w:rPr>
          <w:rFonts w:asciiTheme="minorHAnsi" w:hAnsiTheme="minorHAnsi"/>
          <w:sz w:val="22"/>
          <w:szCs w:val="22"/>
        </w:rPr>
      </w:pPr>
      <w:r>
        <w:rPr>
          <w:rFonts w:asciiTheme="minorHAnsi" w:hAnsiTheme="minorHAnsi"/>
          <w:sz w:val="22"/>
          <w:szCs w:val="22"/>
        </w:rPr>
        <w:t>Graduate t</w:t>
      </w:r>
      <w:r w:rsidRPr="00765D3C">
        <w:rPr>
          <w:rFonts w:asciiTheme="minorHAnsi" w:hAnsiTheme="minorHAnsi"/>
          <w:sz w:val="22"/>
          <w:szCs w:val="22"/>
        </w:rPr>
        <w:t xml:space="preserve">ransfer students are eligible to receive a maximum of 9 credits earned at another institution that can be applied to a Master's degree at UDC. </w:t>
      </w:r>
    </w:p>
    <w:p w:rsidR="00765D3C" w:rsidRPr="00124C62" w:rsidRDefault="00765D3C" w:rsidP="004934A6">
      <w:pPr>
        <w:widowControl w:val="0"/>
        <w:numPr>
          <w:ilvl w:val="0"/>
          <w:numId w:val="49"/>
        </w:numPr>
        <w:rPr>
          <w:rFonts w:asciiTheme="minorHAnsi" w:hAnsiTheme="minorHAnsi"/>
          <w:snapToGrid w:val="0"/>
          <w:sz w:val="22"/>
          <w:szCs w:val="22"/>
        </w:rPr>
      </w:pPr>
      <w:r w:rsidRPr="00124C62">
        <w:rPr>
          <w:rFonts w:asciiTheme="minorHAnsi" w:hAnsiTheme="minorHAnsi"/>
          <w:sz w:val="22"/>
          <w:szCs w:val="22"/>
        </w:rPr>
        <w:t xml:space="preserve">UDC accepts academic coursework from regionally accredited colleges and universities. Generally, UDC does not accept vocational, developmental, independent study, internships/practicum, pass/fail, or other specialized course credits. </w:t>
      </w:r>
    </w:p>
    <w:p w:rsidR="00765D3C" w:rsidRPr="00124C62" w:rsidRDefault="00765D3C" w:rsidP="004934A6">
      <w:pPr>
        <w:widowControl w:val="0"/>
        <w:numPr>
          <w:ilvl w:val="0"/>
          <w:numId w:val="19"/>
        </w:numPr>
        <w:rPr>
          <w:rFonts w:asciiTheme="minorHAnsi" w:hAnsiTheme="minorHAnsi"/>
          <w:snapToGrid w:val="0"/>
          <w:color w:val="auto"/>
          <w:sz w:val="22"/>
          <w:szCs w:val="22"/>
        </w:rPr>
      </w:pPr>
      <w:r w:rsidRPr="00AA3D26">
        <w:rPr>
          <w:rFonts w:asciiTheme="minorHAnsi" w:hAnsiTheme="minorHAnsi"/>
          <w:snapToGrid w:val="0"/>
          <w:sz w:val="22"/>
          <w:szCs w:val="22"/>
        </w:rPr>
        <w:t>Transfer credit is approved only for courses p</w:t>
      </w:r>
      <w:r>
        <w:rPr>
          <w:rFonts w:asciiTheme="minorHAnsi" w:hAnsiTheme="minorHAnsi"/>
          <w:snapToGrid w:val="0"/>
          <w:sz w:val="22"/>
          <w:szCs w:val="22"/>
        </w:rPr>
        <w:t>assed with a minimum grade of “B</w:t>
      </w:r>
      <w:r w:rsidRPr="00AA3D26">
        <w:rPr>
          <w:rFonts w:asciiTheme="minorHAnsi" w:hAnsiTheme="minorHAnsi"/>
          <w:snapToGrid w:val="0"/>
          <w:sz w:val="22"/>
          <w:szCs w:val="22"/>
        </w:rPr>
        <w:t>”</w:t>
      </w:r>
      <w:r>
        <w:rPr>
          <w:rFonts w:asciiTheme="minorHAnsi" w:hAnsiTheme="minorHAnsi"/>
          <w:snapToGrid w:val="0"/>
          <w:sz w:val="22"/>
          <w:szCs w:val="22"/>
        </w:rPr>
        <w:t xml:space="preserve"> or better or a 3.0 on a 4.0 grade point average scale.</w:t>
      </w:r>
      <w:r w:rsidRPr="00AA3D26">
        <w:rPr>
          <w:rFonts w:asciiTheme="minorHAnsi" w:hAnsiTheme="minorHAnsi"/>
          <w:snapToGrid w:val="0"/>
          <w:sz w:val="22"/>
          <w:szCs w:val="22"/>
        </w:rPr>
        <w:t xml:space="preserve"> </w:t>
      </w:r>
      <w:r w:rsidRPr="00124C62">
        <w:rPr>
          <w:rFonts w:asciiTheme="minorHAnsi" w:hAnsiTheme="minorHAnsi" w:cs="Arial"/>
          <w:sz w:val="22"/>
          <w:szCs w:val="22"/>
        </w:rPr>
        <w:t xml:space="preserve">Student’s GPA at UDC is calculated solely on the basis of </w:t>
      </w:r>
      <w:r w:rsidRPr="00124C62">
        <w:rPr>
          <w:rFonts w:asciiTheme="minorHAnsi" w:hAnsiTheme="minorHAnsi" w:cs="Arial"/>
          <w:color w:val="auto"/>
          <w:sz w:val="22"/>
          <w:szCs w:val="22"/>
        </w:rPr>
        <w:t xml:space="preserve">work taken at UDC.  </w:t>
      </w:r>
    </w:p>
    <w:p w:rsidR="00911154" w:rsidRDefault="00911154" w:rsidP="004934A6">
      <w:pPr>
        <w:pStyle w:val="ListParagraph"/>
        <w:numPr>
          <w:ilvl w:val="0"/>
          <w:numId w:val="19"/>
        </w:numPr>
        <w:rPr>
          <w:rFonts w:asciiTheme="minorHAnsi" w:hAnsiTheme="minorHAnsi"/>
          <w:sz w:val="22"/>
          <w:szCs w:val="22"/>
        </w:rPr>
      </w:pPr>
      <w:r>
        <w:rPr>
          <w:rFonts w:asciiTheme="minorHAnsi" w:hAnsiTheme="minorHAnsi"/>
          <w:sz w:val="22"/>
          <w:szCs w:val="22"/>
        </w:rPr>
        <w:t>C</w:t>
      </w:r>
      <w:r w:rsidRPr="0035141D">
        <w:rPr>
          <w:rFonts w:asciiTheme="minorHAnsi" w:hAnsiTheme="minorHAnsi"/>
          <w:sz w:val="22"/>
          <w:szCs w:val="22"/>
        </w:rPr>
        <w:t xml:space="preserve">ompleted </w:t>
      </w:r>
      <w:r>
        <w:rPr>
          <w:rFonts w:asciiTheme="minorHAnsi" w:hAnsiTheme="minorHAnsi"/>
          <w:sz w:val="22"/>
          <w:szCs w:val="22"/>
        </w:rPr>
        <w:t xml:space="preserve">courses </w:t>
      </w:r>
      <w:r w:rsidRPr="0035141D">
        <w:rPr>
          <w:rFonts w:asciiTheme="minorHAnsi" w:hAnsiTheme="minorHAnsi"/>
          <w:sz w:val="22"/>
          <w:szCs w:val="22"/>
        </w:rPr>
        <w:t>within five years of the beginning of the semester for which the student is admitted to a</w:t>
      </w:r>
      <w:r>
        <w:rPr>
          <w:rFonts w:asciiTheme="minorHAnsi" w:hAnsiTheme="minorHAnsi"/>
          <w:sz w:val="22"/>
          <w:szCs w:val="22"/>
        </w:rPr>
        <w:t xml:space="preserve"> UDC graduate degree program</w:t>
      </w:r>
      <w:r w:rsidR="001550D7">
        <w:rPr>
          <w:rFonts w:asciiTheme="minorHAnsi" w:hAnsiTheme="minorHAnsi"/>
          <w:sz w:val="22"/>
          <w:szCs w:val="22"/>
        </w:rPr>
        <w:t>.</w:t>
      </w:r>
    </w:p>
    <w:p w:rsidR="00911154" w:rsidRDefault="00911154" w:rsidP="004934A6">
      <w:pPr>
        <w:pStyle w:val="ListParagraph"/>
        <w:numPr>
          <w:ilvl w:val="0"/>
          <w:numId w:val="19"/>
        </w:numPr>
        <w:rPr>
          <w:rFonts w:asciiTheme="minorHAnsi" w:hAnsiTheme="minorHAnsi"/>
          <w:sz w:val="22"/>
          <w:szCs w:val="22"/>
        </w:rPr>
      </w:pPr>
      <w:r>
        <w:rPr>
          <w:rFonts w:asciiTheme="minorHAnsi" w:hAnsiTheme="minorHAnsi"/>
          <w:sz w:val="22"/>
          <w:szCs w:val="22"/>
        </w:rPr>
        <w:t xml:space="preserve">Credits are not transfer eligible if they are </w:t>
      </w:r>
      <w:r w:rsidRPr="0035141D">
        <w:rPr>
          <w:rFonts w:asciiTheme="minorHAnsi" w:hAnsiTheme="minorHAnsi"/>
          <w:sz w:val="22"/>
          <w:szCs w:val="22"/>
        </w:rPr>
        <w:t>part of a program for which a degree has been awarded</w:t>
      </w:r>
      <w:r w:rsidR="001550D7">
        <w:rPr>
          <w:rFonts w:asciiTheme="minorHAnsi" w:hAnsiTheme="minorHAnsi"/>
          <w:sz w:val="22"/>
          <w:szCs w:val="22"/>
        </w:rPr>
        <w:t>.</w:t>
      </w:r>
    </w:p>
    <w:p w:rsidR="00765D3C" w:rsidRPr="00124C62" w:rsidRDefault="00765D3C" w:rsidP="004934A6">
      <w:pPr>
        <w:widowControl w:val="0"/>
        <w:numPr>
          <w:ilvl w:val="0"/>
          <w:numId w:val="19"/>
        </w:numPr>
        <w:rPr>
          <w:rFonts w:asciiTheme="minorHAnsi" w:hAnsiTheme="minorHAnsi"/>
          <w:snapToGrid w:val="0"/>
          <w:color w:val="auto"/>
          <w:sz w:val="22"/>
          <w:szCs w:val="22"/>
        </w:rPr>
      </w:pPr>
      <w:r w:rsidRPr="00124C62">
        <w:rPr>
          <w:rFonts w:asciiTheme="minorHAnsi" w:hAnsiTheme="minorHAnsi" w:cs="Arial"/>
          <w:color w:val="auto"/>
          <w:sz w:val="22"/>
          <w:szCs w:val="22"/>
        </w:rPr>
        <w:t>College level work given in or under the direction of an accredited college or university as part of the armed services program is accepted for credit on the same basis as other transfer work. UDC uses t</w:t>
      </w:r>
      <w:r w:rsidRPr="00124C62">
        <w:rPr>
          <w:rFonts w:asciiTheme="minorHAnsi" w:hAnsiTheme="minorHAnsi"/>
          <w:color w:val="auto"/>
          <w:sz w:val="22"/>
          <w:szCs w:val="22"/>
        </w:rPr>
        <w:t xml:space="preserve">he American Council on Education's Guide to the Evaluation of Educational Experience in the Armed Forces to evaluate military experience and education experiences </w:t>
      </w:r>
      <w:r w:rsidRPr="00124C62">
        <w:rPr>
          <w:rFonts w:asciiTheme="minorHAnsi" w:hAnsiTheme="minorHAnsi" w:cs="Arial"/>
          <w:color w:val="auto"/>
          <w:sz w:val="22"/>
          <w:szCs w:val="22"/>
        </w:rPr>
        <w:t xml:space="preserve">unaffiliated with accredited institutions of higher education.  </w:t>
      </w:r>
    </w:p>
    <w:p w:rsidR="00765D3C" w:rsidRPr="0011653C" w:rsidRDefault="00765D3C" w:rsidP="004934A6">
      <w:pPr>
        <w:widowControl w:val="0"/>
        <w:numPr>
          <w:ilvl w:val="0"/>
          <w:numId w:val="19"/>
        </w:numPr>
        <w:rPr>
          <w:rFonts w:asciiTheme="minorHAnsi" w:hAnsiTheme="minorHAnsi"/>
          <w:snapToGrid w:val="0"/>
          <w:color w:val="auto"/>
          <w:sz w:val="22"/>
          <w:szCs w:val="22"/>
        </w:rPr>
      </w:pPr>
      <w:r w:rsidRPr="00124C62">
        <w:rPr>
          <w:rFonts w:asciiTheme="minorHAnsi" w:hAnsiTheme="minorHAnsi" w:cs="Arial"/>
          <w:color w:val="auto"/>
          <w:sz w:val="22"/>
          <w:szCs w:val="22"/>
        </w:rPr>
        <w:t>UDC will approve transfer credit earned at institutions of higher education outside of the U.S. and Canada that are fully recognized by the Ministry of Education, provided that such credits are earned through university-level coursework and are presented with equivalent grades of "C" or higher.</w:t>
      </w:r>
    </w:p>
    <w:p w:rsidR="00765D3C" w:rsidRPr="004934A6" w:rsidRDefault="00765D3C" w:rsidP="004934A6">
      <w:pPr>
        <w:widowControl w:val="0"/>
        <w:numPr>
          <w:ilvl w:val="1"/>
          <w:numId w:val="19"/>
        </w:numPr>
        <w:rPr>
          <w:rFonts w:asciiTheme="minorHAnsi" w:hAnsiTheme="minorHAnsi"/>
          <w:snapToGrid w:val="0"/>
          <w:color w:val="auto"/>
          <w:sz w:val="22"/>
          <w:szCs w:val="22"/>
        </w:rPr>
      </w:pPr>
      <w:r w:rsidRPr="00124C62">
        <w:rPr>
          <w:rFonts w:asciiTheme="minorHAnsi" w:hAnsiTheme="minorHAnsi" w:cs="Arial"/>
          <w:color w:val="auto"/>
          <w:sz w:val="22"/>
          <w:szCs w:val="22"/>
        </w:rPr>
        <w:t xml:space="preserve"> </w:t>
      </w:r>
      <w:r w:rsidRPr="0011653C">
        <w:rPr>
          <w:rFonts w:asciiTheme="minorHAnsi" w:hAnsiTheme="minorHAnsi"/>
          <w:color w:val="auto"/>
          <w:sz w:val="22"/>
          <w:szCs w:val="22"/>
        </w:rPr>
        <w:t xml:space="preserve">All academic work completed outside of the US at the post-secondary levels must be evaluated by a member organization of NACES before UDC will evaluate the coursework for a determination of transfer credit. </w:t>
      </w:r>
      <w:r w:rsidRPr="0011653C">
        <w:rPr>
          <w:rFonts w:asciiTheme="minorHAnsi" w:hAnsiTheme="minorHAnsi" w:cs="Arial"/>
          <w:color w:val="auto"/>
          <w:sz w:val="22"/>
          <w:szCs w:val="22"/>
        </w:rPr>
        <w:t xml:space="preserve">Please visit the </w:t>
      </w:r>
      <w:r w:rsidRPr="004934A6">
        <w:rPr>
          <w:rFonts w:asciiTheme="minorHAnsi" w:hAnsiTheme="minorHAnsi" w:cs="Arial"/>
          <w:color w:val="auto"/>
          <w:sz w:val="22"/>
          <w:szCs w:val="22"/>
        </w:rPr>
        <w:t>NACES website (</w:t>
      </w:r>
      <w:hyperlink r:id="rId19" w:tgtFrame="_blank" w:history="1">
        <w:r w:rsidRPr="004934A6">
          <w:rPr>
            <w:rStyle w:val="Hyperlink"/>
            <w:rFonts w:asciiTheme="minorHAnsi" w:hAnsiTheme="minorHAnsi" w:cs="Arial"/>
            <w:color w:val="auto"/>
            <w:sz w:val="22"/>
            <w:szCs w:val="22"/>
          </w:rPr>
          <w:t>www.naces.org</w:t>
        </w:r>
      </w:hyperlink>
      <w:r w:rsidRPr="004934A6">
        <w:rPr>
          <w:rFonts w:asciiTheme="minorHAnsi" w:hAnsiTheme="minorHAnsi" w:cs="Arial"/>
          <w:color w:val="auto"/>
          <w:sz w:val="22"/>
          <w:szCs w:val="22"/>
        </w:rPr>
        <w:t>) for more information.</w:t>
      </w:r>
    </w:p>
    <w:p w:rsidR="00911154" w:rsidRPr="004934A6" w:rsidRDefault="004F02B6" w:rsidP="004934A6">
      <w:pPr>
        <w:pStyle w:val="ListParagraph"/>
        <w:numPr>
          <w:ilvl w:val="0"/>
          <w:numId w:val="19"/>
        </w:numPr>
        <w:rPr>
          <w:rFonts w:asciiTheme="minorHAnsi" w:hAnsiTheme="minorHAnsi"/>
          <w:sz w:val="22"/>
          <w:szCs w:val="22"/>
        </w:rPr>
      </w:pPr>
      <w:r w:rsidRPr="004934A6">
        <w:rPr>
          <w:rFonts w:asciiTheme="minorHAnsi" w:hAnsiTheme="minorHAnsi"/>
          <w:sz w:val="22"/>
          <w:szCs w:val="22"/>
        </w:rPr>
        <w:t xml:space="preserve">The Office does not conduct transfer credit evaluations, send transfer credit reports, or engage in credit advising for admitted graduate students. </w:t>
      </w:r>
      <w:r w:rsidR="00911154" w:rsidRPr="004934A6">
        <w:rPr>
          <w:rFonts w:asciiTheme="minorHAnsi" w:hAnsiTheme="minorHAnsi"/>
          <w:sz w:val="22"/>
          <w:szCs w:val="22"/>
        </w:rPr>
        <w:t>The awarding of graduate transfer credit is authorized solely by the Graduate Program Director or designee</w:t>
      </w:r>
      <w:r w:rsidRPr="004934A6">
        <w:rPr>
          <w:rFonts w:asciiTheme="minorHAnsi" w:hAnsiTheme="minorHAnsi"/>
          <w:sz w:val="22"/>
          <w:szCs w:val="22"/>
        </w:rPr>
        <w:t xml:space="preserve">, and they are responsible for evaluating and recording all credits approved in Banner. </w:t>
      </w:r>
      <w:r w:rsidR="00911154" w:rsidRPr="004934A6">
        <w:rPr>
          <w:rFonts w:asciiTheme="minorHAnsi" w:hAnsiTheme="minorHAnsi"/>
          <w:sz w:val="22"/>
          <w:szCs w:val="22"/>
        </w:rPr>
        <w:t xml:space="preserve"> </w:t>
      </w:r>
    </w:p>
    <w:p w:rsidR="004F02B6" w:rsidRDefault="004F02B6" w:rsidP="004F02B6">
      <w:pPr>
        <w:rPr>
          <w:rFonts w:asciiTheme="minorHAnsi" w:hAnsiTheme="minorHAnsi"/>
          <w:b/>
          <w:sz w:val="22"/>
          <w:szCs w:val="22"/>
        </w:rPr>
      </w:pPr>
    </w:p>
    <w:p w:rsidR="004F02B6" w:rsidRPr="00C407C1" w:rsidRDefault="004F02B6" w:rsidP="004F02B6">
      <w:pPr>
        <w:rPr>
          <w:rFonts w:asciiTheme="minorHAnsi" w:hAnsiTheme="minorHAnsi"/>
          <w:b/>
          <w:sz w:val="22"/>
          <w:szCs w:val="22"/>
        </w:rPr>
      </w:pPr>
      <w:r w:rsidRPr="00C407C1">
        <w:rPr>
          <w:rFonts w:asciiTheme="minorHAnsi" w:hAnsiTheme="minorHAnsi"/>
          <w:b/>
          <w:sz w:val="22"/>
          <w:szCs w:val="22"/>
        </w:rPr>
        <w:t xml:space="preserve">Non-Degree Student Enrollment Policies </w:t>
      </w:r>
    </w:p>
    <w:p w:rsidR="004F02B6" w:rsidRDefault="004F02B6" w:rsidP="004934A6">
      <w:pPr>
        <w:pStyle w:val="ListParagraph"/>
        <w:numPr>
          <w:ilvl w:val="0"/>
          <w:numId w:val="5"/>
        </w:numPr>
        <w:rPr>
          <w:rFonts w:asciiTheme="minorHAnsi" w:hAnsiTheme="minorHAnsi"/>
          <w:sz w:val="22"/>
          <w:szCs w:val="22"/>
        </w:rPr>
      </w:pPr>
      <w:r>
        <w:rPr>
          <w:rFonts w:asciiTheme="minorHAnsi" w:hAnsiTheme="minorHAnsi"/>
          <w:sz w:val="22"/>
          <w:szCs w:val="22"/>
        </w:rPr>
        <w:t>Non-degree graduate</w:t>
      </w:r>
      <w:r w:rsidRPr="00F547BA">
        <w:rPr>
          <w:rFonts w:asciiTheme="minorHAnsi" w:hAnsiTheme="minorHAnsi"/>
          <w:sz w:val="22"/>
          <w:szCs w:val="22"/>
        </w:rPr>
        <w:t xml:space="preserve"> s</w:t>
      </w:r>
      <w:r>
        <w:rPr>
          <w:rFonts w:asciiTheme="minorHAnsi" w:hAnsiTheme="minorHAnsi"/>
          <w:sz w:val="22"/>
          <w:szCs w:val="22"/>
        </w:rPr>
        <w:t>tudents can take a maximum of 9</w:t>
      </w:r>
      <w:r w:rsidRPr="00F547BA">
        <w:rPr>
          <w:rFonts w:asciiTheme="minorHAnsi" w:hAnsiTheme="minorHAnsi"/>
          <w:sz w:val="22"/>
          <w:szCs w:val="22"/>
        </w:rPr>
        <w:t xml:space="preserve"> credits per semester. </w:t>
      </w:r>
    </w:p>
    <w:p w:rsidR="004F02B6" w:rsidRDefault="004F02B6" w:rsidP="004934A6">
      <w:pPr>
        <w:pStyle w:val="ListParagraph"/>
        <w:numPr>
          <w:ilvl w:val="0"/>
          <w:numId w:val="5"/>
        </w:numPr>
        <w:rPr>
          <w:rFonts w:asciiTheme="minorHAnsi" w:hAnsiTheme="minorHAnsi"/>
          <w:sz w:val="22"/>
          <w:szCs w:val="22"/>
        </w:rPr>
      </w:pPr>
      <w:r>
        <w:rPr>
          <w:rFonts w:asciiTheme="minorHAnsi" w:hAnsiTheme="minorHAnsi"/>
          <w:sz w:val="22"/>
          <w:szCs w:val="22"/>
        </w:rPr>
        <w:t xml:space="preserve">Non-degree graduate students can only take courses in the graduate program to which they are admitted. </w:t>
      </w:r>
    </w:p>
    <w:p w:rsidR="004F02B6" w:rsidRPr="002F7775" w:rsidRDefault="004F02B6" w:rsidP="004934A6">
      <w:pPr>
        <w:pStyle w:val="ListParagraph"/>
        <w:numPr>
          <w:ilvl w:val="0"/>
          <w:numId w:val="5"/>
        </w:numPr>
        <w:rPr>
          <w:rFonts w:asciiTheme="minorHAnsi" w:hAnsiTheme="minorHAnsi"/>
          <w:sz w:val="22"/>
          <w:szCs w:val="22"/>
        </w:rPr>
      </w:pPr>
      <w:r>
        <w:rPr>
          <w:rFonts w:asciiTheme="minorHAnsi" w:hAnsiTheme="minorHAnsi"/>
          <w:sz w:val="22"/>
          <w:szCs w:val="22"/>
        </w:rPr>
        <w:t>Non-degree seeking s</w:t>
      </w:r>
      <w:r w:rsidRPr="002F7775">
        <w:rPr>
          <w:rFonts w:asciiTheme="minorHAnsi" w:hAnsiTheme="minorHAnsi"/>
          <w:sz w:val="22"/>
          <w:szCs w:val="22"/>
        </w:rPr>
        <w:t>tudents</w:t>
      </w:r>
      <w:r>
        <w:rPr>
          <w:rFonts w:asciiTheme="minorHAnsi" w:hAnsiTheme="minorHAnsi"/>
          <w:sz w:val="22"/>
          <w:szCs w:val="22"/>
        </w:rPr>
        <w:t xml:space="preserve"> accepted for admission as degree-seeking students to UDC are eligible to transfer a maximum of 9</w:t>
      </w:r>
      <w:r w:rsidRPr="002F7775">
        <w:rPr>
          <w:rFonts w:asciiTheme="minorHAnsi" w:hAnsiTheme="minorHAnsi"/>
          <w:sz w:val="22"/>
          <w:szCs w:val="22"/>
        </w:rPr>
        <w:t xml:space="preserve"> credits earned as a non-degree student towards a</w:t>
      </w:r>
      <w:r>
        <w:rPr>
          <w:rFonts w:asciiTheme="minorHAnsi" w:hAnsiTheme="minorHAnsi"/>
          <w:sz w:val="22"/>
          <w:szCs w:val="22"/>
        </w:rPr>
        <w:t xml:space="preserve"> UDC undergraduate degree</w:t>
      </w:r>
      <w:r w:rsidRPr="002F7775">
        <w:rPr>
          <w:rFonts w:asciiTheme="minorHAnsi" w:hAnsiTheme="minorHAnsi"/>
          <w:sz w:val="22"/>
          <w:szCs w:val="22"/>
        </w:rPr>
        <w:t>.</w:t>
      </w:r>
      <w:r>
        <w:rPr>
          <w:rFonts w:asciiTheme="minorHAnsi" w:hAnsiTheme="minorHAnsi"/>
          <w:sz w:val="22"/>
          <w:szCs w:val="22"/>
        </w:rPr>
        <w:t xml:space="preserve"> The grades earned in these courses are not used in the calculation of student’s GPA. </w:t>
      </w:r>
      <w:r w:rsidRPr="002F7775">
        <w:rPr>
          <w:rFonts w:asciiTheme="minorHAnsi" w:hAnsiTheme="minorHAnsi"/>
          <w:sz w:val="22"/>
          <w:szCs w:val="22"/>
        </w:rPr>
        <w:t xml:space="preserve"> </w:t>
      </w:r>
    </w:p>
    <w:p w:rsidR="00391264" w:rsidRPr="007253A2" w:rsidRDefault="00AC1D30" w:rsidP="007253A2">
      <w:pPr>
        <w:pStyle w:val="Heading1"/>
        <w:rPr>
          <w:color w:val="FF0000"/>
        </w:rPr>
      </w:pPr>
      <w:bookmarkStart w:id="17" w:name="_Toc309303637"/>
      <w:r>
        <w:rPr>
          <w:color w:val="FF0000"/>
        </w:rPr>
        <w:lastRenderedPageBreak/>
        <w:t>3</w:t>
      </w:r>
      <w:r w:rsidR="00391264" w:rsidRPr="007253A2">
        <w:rPr>
          <w:color w:val="FF0000"/>
        </w:rPr>
        <w:t>.0 Equal Opportunity and ADA Policies</w:t>
      </w:r>
      <w:bookmarkEnd w:id="17"/>
      <w:r w:rsidR="00391264" w:rsidRPr="007253A2">
        <w:rPr>
          <w:color w:val="FF0000"/>
        </w:rPr>
        <w:t xml:space="preserve"> </w:t>
      </w:r>
    </w:p>
    <w:p w:rsidR="00EB22DA" w:rsidRPr="006C07C6" w:rsidRDefault="00EB22DA" w:rsidP="00EB22DA">
      <w:pPr>
        <w:spacing w:after="100" w:afterAutospacing="1" w:line="270" w:lineRule="atLeast"/>
        <w:rPr>
          <w:rFonts w:asciiTheme="minorHAnsi" w:hAnsiTheme="minorHAnsi" w:cs="Arial"/>
          <w:color w:val="auto"/>
          <w:sz w:val="22"/>
          <w:szCs w:val="22"/>
        </w:rPr>
      </w:pPr>
      <w:r w:rsidRPr="006C07C6">
        <w:rPr>
          <w:rFonts w:asciiTheme="minorHAnsi" w:hAnsiTheme="minorHAnsi" w:cs="Arial"/>
          <w:color w:val="auto"/>
          <w:sz w:val="22"/>
          <w:szCs w:val="22"/>
        </w:rPr>
        <w:t>The University of the District of Columbia is an Equal Opportunity Affirmative Action institution.  The University prohibits discrimination or harassment against any person on the basis of the actual or perceived actual race, color, religion, national origin, sex, age, disability, sexual orientation, gender identity or expression, family responsibilities, matriculation, political affiliation, marital status, personal appearance, genetic information, familial status, source of income, status as a victim of an intra</w:t>
      </w:r>
      <w:r w:rsidR="006C07C6">
        <w:rPr>
          <w:rFonts w:asciiTheme="minorHAnsi" w:hAnsiTheme="minorHAnsi" w:cs="Arial"/>
          <w:color w:val="auto"/>
          <w:sz w:val="22"/>
          <w:szCs w:val="22"/>
        </w:rPr>
        <w:t>-</w:t>
      </w:r>
      <w:r w:rsidRPr="006C07C6">
        <w:rPr>
          <w:rFonts w:asciiTheme="minorHAnsi" w:hAnsiTheme="minorHAnsi" w:cs="Arial"/>
          <w:color w:val="auto"/>
          <w:sz w:val="22"/>
          <w:szCs w:val="22"/>
        </w:rPr>
        <w:t>family offense, place of residence or business,  or status as a covered veteran, as provided for and to the extent required by District and Federal statutes and regulations.  This policy covers all programs, services policies, and procedures of the University, including admission to educational programs and employment. The University emphasizes the recruitment of minorities, women, disabled individuals, disabled veterans, Vietnam era veterans, and other eligible veterans.</w:t>
      </w:r>
    </w:p>
    <w:p w:rsidR="00D500B9" w:rsidRPr="006C07C6" w:rsidRDefault="006C07C6" w:rsidP="006C07C6">
      <w:pPr>
        <w:autoSpaceDE w:val="0"/>
        <w:autoSpaceDN w:val="0"/>
        <w:adjustRightInd w:val="0"/>
        <w:rPr>
          <w:rFonts w:asciiTheme="minorHAnsi" w:hAnsiTheme="minorHAnsi" w:cs="Arial"/>
          <w:sz w:val="22"/>
          <w:szCs w:val="22"/>
        </w:rPr>
      </w:pPr>
      <w:r w:rsidRPr="006C07C6">
        <w:rPr>
          <w:rFonts w:asciiTheme="minorHAnsi" w:hAnsiTheme="minorHAnsi" w:cs="AGaramondPro-Regular"/>
          <w:color w:val="auto"/>
          <w:sz w:val="22"/>
          <w:szCs w:val="22"/>
        </w:rPr>
        <w:t>In accordance with Section 504 of the Rehabilitation Act of 1973 and the Americans with Disabilities Act (ADA) of 1990, no otherwise qualified student with a disability shall, solely because of her/his disability, be excluded from participation in, be denied benefits of, or be subjected to discrimination under any program or activity of the University, including facilities and employment.</w:t>
      </w:r>
    </w:p>
    <w:p w:rsidR="00D500B9" w:rsidRPr="006C07C6" w:rsidRDefault="00D500B9" w:rsidP="00FC4562">
      <w:pPr>
        <w:rPr>
          <w:rFonts w:asciiTheme="minorHAnsi" w:hAnsiTheme="minorHAnsi" w:cs="Arial"/>
          <w:sz w:val="22"/>
          <w:szCs w:val="22"/>
        </w:rPr>
      </w:pPr>
    </w:p>
    <w:p w:rsidR="00D500B9" w:rsidRPr="006C07C6" w:rsidRDefault="00EB22DA" w:rsidP="00FC4562">
      <w:pPr>
        <w:rPr>
          <w:rFonts w:asciiTheme="minorHAnsi" w:hAnsiTheme="minorHAnsi" w:cs="Arial"/>
          <w:sz w:val="22"/>
          <w:szCs w:val="22"/>
        </w:rPr>
      </w:pPr>
      <w:r w:rsidRPr="006C07C6">
        <w:rPr>
          <w:rFonts w:asciiTheme="minorHAnsi" w:hAnsiTheme="minorHAnsi"/>
          <w:iCs/>
          <w:sz w:val="22"/>
          <w:szCs w:val="22"/>
        </w:rPr>
        <w:t>UDC reserves the right at any time, without notice, to change, modify, or cancel any course, program, procedure, policy, financial requirement, or disciplinary arrangement set forth in this policy and procedures manual whenever, in its sole discretion, i</w:t>
      </w:r>
      <w:r w:rsidR="006C07C6">
        <w:rPr>
          <w:rFonts w:asciiTheme="minorHAnsi" w:hAnsiTheme="minorHAnsi"/>
          <w:iCs/>
          <w:sz w:val="22"/>
          <w:szCs w:val="22"/>
        </w:rPr>
        <w:t>t determines such action to be necessary and</w:t>
      </w:r>
      <w:r w:rsidRPr="006C07C6">
        <w:rPr>
          <w:rFonts w:asciiTheme="minorHAnsi" w:hAnsiTheme="minorHAnsi"/>
          <w:iCs/>
          <w:sz w:val="22"/>
          <w:szCs w:val="22"/>
        </w:rPr>
        <w:t xml:space="preserve"> appropriate. </w:t>
      </w:r>
    </w:p>
    <w:p w:rsidR="00D500B9" w:rsidRDefault="00D500B9" w:rsidP="007D4F6F">
      <w:pPr>
        <w:pStyle w:val="Heading1"/>
        <w:rPr>
          <w:rFonts w:ascii="Arial" w:hAnsi="Arial" w:cs="Arial"/>
        </w:rPr>
      </w:pPr>
    </w:p>
    <w:p w:rsidR="007920A2" w:rsidRDefault="007920A2" w:rsidP="007920A2"/>
    <w:p w:rsidR="007920A2" w:rsidRDefault="007920A2" w:rsidP="007920A2"/>
    <w:p w:rsidR="007920A2" w:rsidRDefault="007920A2" w:rsidP="007920A2"/>
    <w:p w:rsidR="00ED3A6B" w:rsidRDefault="00ED3A6B" w:rsidP="007920A2"/>
    <w:p w:rsidR="00ED3A6B" w:rsidRDefault="00ED3A6B" w:rsidP="007920A2"/>
    <w:p w:rsidR="00ED3A6B" w:rsidRDefault="00ED3A6B" w:rsidP="007920A2"/>
    <w:p w:rsidR="00ED3A6B" w:rsidRDefault="00ED3A6B" w:rsidP="007920A2"/>
    <w:p w:rsidR="00535E17" w:rsidRDefault="00535E17" w:rsidP="007920A2"/>
    <w:p w:rsidR="00535E17" w:rsidRDefault="00535E17" w:rsidP="007920A2"/>
    <w:p w:rsidR="00535E17" w:rsidRDefault="00535E17" w:rsidP="007920A2"/>
    <w:p w:rsidR="00535E17" w:rsidRDefault="00535E17" w:rsidP="007920A2"/>
    <w:p w:rsidR="00535E17" w:rsidRDefault="00535E17" w:rsidP="007920A2"/>
    <w:p w:rsidR="00535E17" w:rsidRDefault="00535E17" w:rsidP="007920A2"/>
    <w:p w:rsidR="00535E17" w:rsidRDefault="00535E17" w:rsidP="007920A2"/>
    <w:p w:rsidR="00535E17" w:rsidRDefault="00535E17" w:rsidP="007920A2"/>
    <w:p w:rsidR="00535E17" w:rsidRDefault="00535E17" w:rsidP="007920A2"/>
    <w:p w:rsidR="00535E17" w:rsidRDefault="00535E17" w:rsidP="007920A2"/>
    <w:p w:rsidR="00ED3A6B" w:rsidRDefault="00ED3A6B" w:rsidP="007920A2"/>
    <w:p w:rsidR="00ED3A6B" w:rsidRDefault="00ED3A6B" w:rsidP="007920A2"/>
    <w:p w:rsidR="007920A2" w:rsidRDefault="007920A2" w:rsidP="007920A2"/>
    <w:p w:rsidR="007920A2" w:rsidRDefault="007920A2" w:rsidP="007920A2"/>
    <w:p w:rsidR="004934A6" w:rsidRDefault="004934A6" w:rsidP="007920A2"/>
    <w:p w:rsidR="004934A6" w:rsidRDefault="004934A6" w:rsidP="007920A2"/>
    <w:p w:rsidR="004934A6" w:rsidRDefault="004934A6" w:rsidP="007920A2"/>
    <w:p w:rsidR="004934A6" w:rsidRDefault="004934A6" w:rsidP="007920A2"/>
    <w:p w:rsidR="004934A6" w:rsidRDefault="004934A6" w:rsidP="007920A2"/>
    <w:p w:rsidR="004934A6" w:rsidRDefault="004934A6" w:rsidP="007920A2"/>
    <w:p w:rsidR="004934A6" w:rsidRDefault="004934A6" w:rsidP="007920A2"/>
    <w:p w:rsidR="004934A6" w:rsidRDefault="004934A6" w:rsidP="007920A2"/>
    <w:p w:rsidR="004934A6" w:rsidRDefault="004934A6" w:rsidP="007920A2"/>
    <w:p w:rsidR="004934A6" w:rsidRDefault="004934A6" w:rsidP="007920A2"/>
    <w:p w:rsidR="004934A6" w:rsidRDefault="004934A6" w:rsidP="007920A2"/>
    <w:p w:rsidR="004934A6" w:rsidRDefault="004934A6" w:rsidP="007920A2"/>
    <w:p w:rsidR="004934A6" w:rsidRDefault="004934A6" w:rsidP="007920A2"/>
    <w:p w:rsidR="004934A6" w:rsidRDefault="004934A6" w:rsidP="007920A2"/>
    <w:p w:rsidR="004934A6" w:rsidRDefault="004934A6" w:rsidP="007920A2"/>
    <w:p w:rsidR="009903F6" w:rsidRPr="009903F6" w:rsidRDefault="009903F6" w:rsidP="007920A2">
      <w:pPr>
        <w:jc w:val="center"/>
        <w:rPr>
          <w:rFonts w:asciiTheme="minorHAnsi" w:hAnsiTheme="minorHAnsi"/>
          <w:b/>
          <w:sz w:val="22"/>
          <w:szCs w:val="22"/>
        </w:rPr>
      </w:pPr>
      <w:r w:rsidRPr="009903F6">
        <w:rPr>
          <w:rFonts w:asciiTheme="minorHAnsi" w:hAnsiTheme="minorHAnsi"/>
          <w:b/>
          <w:sz w:val="22"/>
          <w:szCs w:val="22"/>
        </w:rPr>
        <w:t xml:space="preserve">Appendix A: Countries </w:t>
      </w:r>
    </w:p>
    <w:p w:rsidR="009903F6" w:rsidRPr="009903F6" w:rsidRDefault="009903F6" w:rsidP="009903F6">
      <w:pPr>
        <w:rPr>
          <w:rFonts w:asciiTheme="minorHAnsi" w:hAnsiTheme="minorHAnsi"/>
          <w:b/>
          <w:sz w:val="22"/>
          <w:szCs w:val="22"/>
        </w:rPr>
      </w:pPr>
    </w:p>
    <w:p w:rsidR="009903F6" w:rsidRDefault="009903F6" w:rsidP="009903F6">
      <w:pPr>
        <w:pStyle w:val="NoSpacing"/>
        <w:rPr>
          <w:rFonts w:cs="Times New Roman"/>
        </w:rPr>
      </w:pPr>
      <w:r w:rsidRPr="009903F6">
        <w:rPr>
          <w:rFonts w:cs="Times New Roman"/>
        </w:rPr>
        <w:t xml:space="preserve">The following are English-speaking countries </w:t>
      </w:r>
      <w:r>
        <w:rPr>
          <w:rFonts w:cs="Times New Roman"/>
        </w:rPr>
        <w:t>where</w:t>
      </w:r>
      <w:r w:rsidRPr="009903F6">
        <w:rPr>
          <w:rFonts w:cs="Times New Roman"/>
        </w:rPr>
        <w:t xml:space="preserve"> English is the main mode of instruction in the classroom</w:t>
      </w:r>
      <w:r>
        <w:rPr>
          <w:rFonts w:cs="Times New Roman"/>
        </w:rPr>
        <w:t>. As a result, for applicants from these countries, the Office does not require proof of English proficiency for admission</w:t>
      </w:r>
      <w:r w:rsidRPr="009903F6">
        <w:rPr>
          <w:rFonts w:cs="Times New Roman"/>
        </w:rPr>
        <w:t xml:space="preserve">.  </w:t>
      </w:r>
      <w:r>
        <w:rPr>
          <w:rFonts w:cs="Times New Roman"/>
        </w:rPr>
        <w:t>Students from those countries that are</w:t>
      </w:r>
      <w:r w:rsidRPr="009903F6">
        <w:rPr>
          <w:rFonts w:cs="Times New Roman"/>
        </w:rPr>
        <w:t xml:space="preserve"> star</w:t>
      </w:r>
      <w:r>
        <w:rPr>
          <w:rFonts w:cs="Times New Roman"/>
        </w:rPr>
        <w:t xml:space="preserve">red are evaluated on </w:t>
      </w:r>
      <w:r w:rsidRPr="009903F6">
        <w:rPr>
          <w:rFonts w:cs="Times New Roman"/>
        </w:rPr>
        <w:t xml:space="preserve">a case by case basis (Nigeria &amp; Canada). </w:t>
      </w:r>
    </w:p>
    <w:p w:rsidR="009903F6" w:rsidRPr="009903F6" w:rsidRDefault="009903F6" w:rsidP="009903F6">
      <w:pPr>
        <w:pStyle w:val="NoSpacing"/>
        <w:rPr>
          <w:rFonts w:cs="Times New Roman"/>
        </w:rPr>
      </w:pPr>
    </w:p>
    <w:p w:rsidR="009903F6" w:rsidRPr="009903F6" w:rsidRDefault="009903F6" w:rsidP="009903F6">
      <w:pPr>
        <w:pStyle w:val="NoSpacing"/>
        <w:rPr>
          <w:rFonts w:cs="Times New Roman"/>
        </w:rPr>
      </w:pPr>
      <w:r w:rsidRPr="009903F6">
        <w:rPr>
          <w:rFonts w:cs="Times New Roman"/>
        </w:rPr>
        <w:t xml:space="preserve">Source-U.S. Department of State </w:t>
      </w:r>
      <w:hyperlink r:id="rId20" w:history="1">
        <w:r w:rsidRPr="009903F6">
          <w:rPr>
            <w:rStyle w:val="Hyperlink"/>
            <w:rFonts w:cs="Times New Roman"/>
          </w:rPr>
          <w:t>http://www.state.gov/countries/</w:t>
        </w:r>
      </w:hyperlink>
      <w:r w:rsidRPr="009903F6">
        <w:rPr>
          <w:rFonts w:cs="Times New Roman"/>
        </w:rPr>
        <w:t xml:space="preserve"> &amp; </w:t>
      </w:r>
      <w:hyperlink r:id="rId21" w:history="1">
        <w:r w:rsidRPr="009903F6">
          <w:rPr>
            <w:rStyle w:val="Hyperlink"/>
            <w:rFonts w:cs="Times New Roman"/>
          </w:rPr>
          <w:t>http://www.aneki.com/english.html</w:t>
        </w:r>
      </w:hyperlink>
      <w:r w:rsidRPr="009903F6">
        <w:rPr>
          <w:rFonts w:cs="Times New Roman"/>
        </w:rPr>
        <w:t xml:space="preserve"> </w:t>
      </w:r>
    </w:p>
    <w:p w:rsidR="009903F6" w:rsidRPr="009903F6" w:rsidRDefault="009903F6" w:rsidP="009903F6">
      <w:pPr>
        <w:pStyle w:val="NoSpacing"/>
        <w:rPr>
          <w:rFonts w:cs="Times New Roman"/>
        </w:rPr>
      </w:pPr>
    </w:p>
    <w:p w:rsidR="009903F6" w:rsidRDefault="009903F6" w:rsidP="009903F6">
      <w:pPr>
        <w:pStyle w:val="NoSpacing"/>
        <w:rPr>
          <w:rFonts w:cs="Times New Roman"/>
          <w:b/>
        </w:rPr>
      </w:pPr>
      <w:r>
        <w:rPr>
          <w:rFonts w:cs="Times New Roman"/>
          <w:b/>
        </w:rPr>
        <w:t xml:space="preserve">North America </w:t>
      </w:r>
    </w:p>
    <w:p w:rsidR="009903F6" w:rsidRPr="009903F6" w:rsidRDefault="009903F6" w:rsidP="004934A6">
      <w:pPr>
        <w:pStyle w:val="NoSpacing"/>
        <w:numPr>
          <w:ilvl w:val="0"/>
          <w:numId w:val="54"/>
        </w:numPr>
        <w:rPr>
          <w:rFonts w:cs="Times New Roman"/>
        </w:rPr>
      </w:pPr>
      <w:r w:rsidRPr="009903F6">
        <w:rPr>
          <w:rFonts w:cs="Times New Roman"/>
        </w:rPr>
        <w:t>Canada*</w:t>
      </w:r>
    </w:p>
    <w:p w:rsidR="009903F6" w:rsidRPr="009903F6" w:rsidRDefault="009903F6" w:rsidP="009903F6">
      <w:pPr>
        <w:pStyle w:val="NoSpacing"/>
        <w:rPr>
          <w:rFonts w:cs="Times New Roman"/>
          <w:b/>
        </w:rPr>
      </w:pPr>
      <w:r w:rsidRPr="009903F6">
        <w:rPr>
          <w:rFonts w:cs="Times New Roman"/>
          <w:b/>
        </w:rPr>
        <w:t xml:space="preserve"> Europe</w:t>
      </w:r>
    </w:p>
    <w:p w:rsidR="009903F6" w:rsidRPr="009903F6" w:rsidRDefault="009903F6" w:rsidP="004934A6">
      <w:pPr>
        <w:pStyle w:val="NoSpacing"/>
        <w:numPr>
          <w:ilvl w:val="0"/>
          <w:numId w:val="54"/>
        </w:numPr>
        <w:rPr>
          <w:rFonts w:cs="Times New Roman"/>
        </w:rPr>
      </w:pPr>
      <w:r w:rsidRPr="009903F6">
        <w:rPr>
          <w:rFonts w:cs="Times New Roman"/>
        </w:rPr>
        <w:t>United Kingdom</w:t>
      </w:r>
    </w:p>
    <w:p w:rsidR="009903F6" w:rsidRPr="009903F6" w:rsidRDefault="009903F6" w:rsidP="004934A6">
      <w:pPr>
        <w:pStyle w:val="NoSpacing"/>
        <w:numPr>
          <w:ilvl w:val="0"/>
          <w:numId w:val="54"/>
        </w:numPr>
        <w:rPr>
          <w:rFonts w:cs="Times New Roman"/>
        </w:rPr>
      </w:pPr>
      <w:r w:rsidRPr="009903F6">
        <w:rPr>
          <w:rFonts w:cs="Times New Roman"/>
        </w:rPr>
        <w:t xml:space="preserve">Ireland </w:t>
      </w:r>
    </w:p>
    <w:p w:rsidR="009903F6" w:rsidRPr="009903F6" w:rsidRDefault="009903F6" w:rsidP="009903F6">
      <w:pPr>
        <w:pStyle w:val="NoSpacing"/>
        <w:rPr>
          <w:rFonts w:cs="Times New Roman"/>
          <w:b/>
        </w:rPr>
      </w:pPr>
      <w:r w:rsidRPr="009903F6">
        <w:rPr>
          <w:rFonts w:cs="Times New Roman"/>
          <w:b/>
        </w:rPr>
        <w:t>Islands &amp; Asia</w:t>
      </w:r>
    </w:p>
    <w:p w:rsidR="009903F6" w:rsidRPr="009903F6" w:rsidRDefault="009903F6" w:rsidP="004934A6">
      <w:pPr>
        <w:pStyle w:val="NoSpacing"/>
        <w:numPr>
          <w:ilvl w:val="0"/>
          <w:numId w:val="54"/>
        </w:numPr>
        <w:rPr>
          <w:rFonts w:cs="Times New Roman"/>
        </w:rPr>
      </w:pPr>
      <w:r w:rsidRPr="009903F6">
        <w:rPr>
          <w:rFonts w:cs="Times New Roman"/>
        </w:rPr>
        <w:t>Australia</w:t>
      </w:r>
    </w:p>
    <w:p w:rsidR="009903F6" w:rsidRPr="009903F6" w:rsidRDefault="009903F6" w:rsidP="004934A6">
      <w:pPr>
        <w:pStyle w:val="NoSpacing"/>
        <w:numPr>
          <w:ilvl w:val="0"/>
          <w:numId w:val="54"/>
        </w:numPr>
        <w:rPr>
          <w:rFonts w:cs="Times New Roman"/>
        </w:rPr>
      </w:pPr>
      <w:r w:rsidRPr="009903F6">
        <w:rPr>
          <w:rFonts w:cs="Times New Roman"/>
        </w:rPr>
        <w:t xml:space="preserve">Fiji </w:t>
      </w:r>
    </w:p>
    <w:p w:rsidR="009903F6" w:rsidRPr="009903F6" w:rsidRDefault="009903F6" w:rsidP="004934A6">
      <w:pPr>
        <w:pStyle w:val="NoSpacing"/>
        <w:numPr>
          <w:ilvl w:val="0"/>
          <w:numId w:val="54"/>
        </w:numPr>
        <w:rPr>
          <w:rFonts w:cs="Times New Roman"/>
        </w:rPr>
      </w:pPr>
      <w:r w:rsidRPr="009903F6">
        <w:rPr>
          <w:rFonts w:cs="Times New Roman"/>
        </w:rPr>
        <w:t xml:space="preserve">Philippines </w:t>
      </w:r>
    </w:p>
    <w:p w:rsidR="009903F6" w:rsidRPr="009903F6" w:rsidRDefault="009903F6" w:rsidP="004934A6">
      <w:pPr>
        <w:pStyle w:val="NoSpacing"/>
        <w:numPr>
          <w:ilvl w:val="0"/>
          <w:numId w:val="54"/>
        </w:numPr>
        <w:rPr>
          <w:rFonts w:cs="Times New Roman"/>
        </w:rPr>
      </w:pPr>
      <w:r w:rsidRPr="009903F6">
        <w:rPr>
          <w:rFonts w:cs="Times New Roman"/>
        </w:rPr>
        <w:t xml:space="preserve">Malta </w:t>
      </w:r>
    </w:p>
    <w:p w:rsidR="009903F6" w:rsidRPr="009903F6" w:rsidRDefault="009903F6" w:rsidP="004934A6">
      <w:pPr>
        <w:pStyle w:val="NoSpacing"/>
        <w:numPr>
          <w:ilvl w:val="0"/>
          <w:numId w:val="54"/>
        </w:numPr>
        <w:rPr>
          <w:rFonts w:cs="Times New Roman"/>
        </w:rPr>
      </w:pPr>
      <w:r w:rsidRPr="009903F6">
        <w:rPr>
          <w:rFonts w:cs="Times New Roman"/>
        </w:rPr>
        <w:t>New Zealand</w:t>
      </w:r>
    </w:p>
    <w:p w:rsidR="009903F6" w:rsidRPr="009903F6" w:rsidRDefault="009903F6" w:rsidP="009903F6">
      <w:pPr>
        <w:pStyle w:val="NoSpacing"/>
        <w:rPr>
          <w:rFonts w:cs="Times New Roman"/>
          <w:b/>
        </w:rPr>
      </w:pPr>
      <w:r w:rsidRPr="009903F6">
        <w:rPr>
          <w:rFonts w:cs="Times New Roman"/>
          <w:b/>
        </w:rPr>
        <w:t>Caribbean Countries</w:t>
      </w:r>
    </w:p>
    <w:p w:rsidR="009903F6" w:rsidRPr="009903F6" w:rsidRDefault="009903F6" w:rsidP="004934A6">
      <w:pPr>
        <w:pStyle w:val="NoSpacing"/>
        <w:numPr>
          <w:ilvl w:val="0"/>
          <w:numId w:val="54"/>
        </w:numPr>
        <w:rPr>
          <w:rFonts w:cs="Times New Roman"/>
        </w:rPr>
      </w:pPr>
      <w:r w:rsidRPr="009903F6">
        <w:rPr>
          <w:rFonts w:cs="Times New Roman"/>
        </w:rPr>
        <w:t>Antigua and Barbuda</w:t>
      </w:r>
    </w:p>
    <w:p w:rsidR="009903F6" w:rsidRPr="009903F6" w:rsidRDefault="009903F6" w:rsidP="004934A6">
      <w:pPr>
        <w:pStyle w:val="NoSpacing"/>
        <w:numPr>
          <w:ilvl w:val="0"/>
          <w:numId w:val="54"/>
        </w:numPr>
        <w:rPr>
          <w:rFonts w:cs="Times New Roman"/>
        </w:rPr>
      </w:pPr>
      <w:r w:rsidRPr="009903F6">
        <w:rPr>
          <w:rFonts w:cs="Times New Roman"/>
        </w:rPr>
        <w:t>Bahamas</w:t>
      </w:r>
    </w:p>
    <w:p w:rsidR="009903F6" w:rsidRPr="009903F6" w:rsidRDefault="009903F6" w:rsidP="004934A6">
      <w:pPr>
        <w:pStyle w:val="NoSpacing"/>
        <w:numPr>
          <w:ilvl w:val="0"/>
          <w:numId w:val="54"/>
        </w:numPr>
        <w:rPr>
          <w:rFonts w:cs="Times New Roman"/>
        </w:rPr>
      </w:pPr>
      <w:r w:rsidRPr="009903F6">
        <w:rPr>
          <w:rFonts w:cs="Times New Roman"/>
        </w:rPr>
        <w:t xml:space="preserve">Barbados </w:t>
      </w:r>
    </w:p>
    <w:p w:rsidR="009903F6" w:rsidRPr="009903F6" w:rsidRDefault="009903F6" w:rsidP="004934A6">
      <w:pPr>
        <w:pStyle w:val="NoSpacing"/>
        <w:numPr>
          <w:ilvl w:val="0"/>
          <w:numId w:val="54"/>
        </w:numPr>
        <w:rPr>
          <w:rFonts w:cs="Times New Roman"/>
        </w:rPr>
      </w:pPr>
      <w:r w:rsidRPr="009903F6">
        <w:rPr>
          <w:rFonts w:cs="Times New Roman"/>
        </w:rPr>
        <w:t>Belize</w:t>
      </w:r>
    </w:p>
    <w:p w:rsidR="009903F6" w:rsidRPr="009903F6" w:rsidRDefault="009903F6" w:rsidP="004934A6">
      <w:pPr>
        <w:pStyle w:val="NoSpacing"/>
        <w:numPr>
          <w:ilvl w:val="0"/>
          <w:numId w:val="54"/>
        </w:numPr>
        <w:rPr>
          <w:rFonts w:cs="Times New Roman"/>
        </w:rPr>
      </w:pPr>
      <w:r w:rsidRPr="009903F6">
        <w:rPr>
          <w:rFonts w:cs="Times New Roman"/>
        </w:rPr>
        <w:t xml:space="preserve">Bermuda </w:t>
      </w:r>
    </w:p>
    <w:p w:rsidR="009903F6" w:rsidRPr="009903F6" w:rsidRDefault="009903F6" w:rsidP="004934A6">
      <w:pPr>
        <w:pStyle w:val="NoSpacing"/>
        <w:numPr>
          <w:ilvl w:val="0"/>
          <w:numId w:val="54"/>
        </w:numPr>
        <w:rPr>
          <w:rFonts w:cs="Times New Roman"/>
        </w:rPr>
      </w:pPr>
      <w:r w:rsidRPr="009903F6">
        <w:rPr>
          <w:rFonts w:cs="Times New Roman"/>
        </w:rPr>
        <w:t xml:space="preserve">Brunei </w:t>
      </w:r>
    </w:p>
    <w:p w:rsidR="009903F6" w:rsidRPr="009903F6" w:rsidRDefault="009903F6" w:rsidP="004934A6">
      <w:pPr>
        <w:pStyle w:val="NoSpacing"/>
        <w:numPr>
          <w:ilvl w:val="0"/>
          <w:numId w:val="54"/>
        </w:numPr>
        <w:rPr>
          <w:rFonts w:cs="Times New Roman"/>
        </w:rPr>
      </w:pPr>
      <w:r w:rsidRPr="009903F6">
        <w:rPr>
          <w:rFonts w:cs="Times New Roman"/>
        </w:rPr>
        <w:t>Jamaica</w:t>
      </w:r>
    </w:p>
    <w:p w:rsidR="009903F6" w:rsidRPr="009903F6" w:rsidRDefault="009903F6" w:rsidP="004934A6">
      <w:pPr>
        <w:pStyle w:val="NoSpacing"/>
        <w:numPr>
          <w:ilvl w:val="0"/>
          <w:numId w:val="54"/>
        </w:numPr>
        <w:rPr>
          <w:rFonts w:cs="Times New Roman"/>
        </w:rPr>
      </w:pPr>
      <w:r w:rsidRPr="009903F6">
        <w:rPr>
          <w:rFonts w:cs="Times New Roman"/>
        </w:rPr>
        <w:t>Trinidad Tobago</w:t>
      </w:r>
    </w:p>
    <w:p w:rsidR="009903F6" w:rsidRPr="009903F6" w:rsidRDefault="009903F6" w:rsidP="004934A6">
      <w:pPr>
        <w:pStyle w:val="NoSpacing"/>
        <w:numPr>
          <w:ilvl w:val="0"/>
          <w:numId w:val="54"/>
        </w:numPr>
        <w:rPr>
          <w:rFonts w:cs="Times New Roman"/>
        </w:rPr>
      </w:pPr>
      <w:r w:rsidRPr="009903F6">
        <w:rPr>
          <w:rFonts w:cs="Times New Roman"/>
        </w:rPr>
        <w:t>Grenada</w:t>
      </w:r>
    </w:p>
    <w:p w:rsidR="009903F6" w:rsidRPr="009903F6" w:rsidRDefault="009903F6" w:rsidP="004934A6">
      <w:pPr>
        <w:pStyle w:val="NoSpacing"/>
        <w:numPr>
          <w:ilvl w:val="0"/>
          <w:numId w:val="54"/>
        </w:numPr>
        <w:rPr>
          <w:rFonts w:cs="Times New Roman"/>
        </w:rPr>
      </w:pPr>
      <w:r w:rsidRPr="009903F6">
        <w:rPr>
          <w:rFonts w:cs="Times New Roman"/>
        </w:rPr>
        <w:t>Cayman Islands</w:t>
      </w:r>
    </w:p>
    <w:p w:rsidR="009903F6" w:rsidRPr="009903F6" w:rsidRDefault="009903F6" w:rsidP="009903F6">
      <w:pPr>
        <w:pStyle w:val="NoSpacing"/>
        <w:rPr>
          <w:rFonts w:cs="Times New Roman"/>
          <w:b/>
        </w:rPr>
      </w:pPr>
      <w:r w:rsidRPr="009903F6">
        <w:rPr>
          <w:rFonts w:cs="Times New Roman"/>
          <w:b/>
        </w:rPr>
        <w:lastRenderedPageBreak/>
        <w:t>Africa</w:t>
      </w:r>
    </w:p>
    <w:p w:rsidR="009903F6" w:rsidRPr="009903F6" w:rsidRDefault="009903F6" w:rsidP="004934A6">
      <w:pPr>
        <w:pStyle w:val="NoSpacing"/>
        <w:numPr>
          <w:ilvl w:val="0"/>
          <w:numId w:val="54"/>
        </w:numPr>
        <w:rPr>
          <w:rFonts w:cs="Times New Roman"/>
        </w:rPr>
      </w:pPr>
      <w:r w:rsidRPr="009903F6">
        <w:rPr>
          <w:rFonts w:cs="Times New Roman"/>
        </w:rPr>
        <w:t>Botswana</w:t>
      </w:r>
    </w:p>
    <w:p w:rsidR="009903F6" w:rsidRPr="009903F6" w:rsidRDefault="009903F6" w:rsidP="004934A6">
      <w:pPr>
        <w:pStyle w:val="NoSpacing"/>
        <w:numPr>
          <w:ilvl w:val="0"/>
          <w:numId w:val="54"/>
        </w:numPr>
        <w:rPr>
          <w:rFonts w:cs="Times New Roman"/>
        </w:rPr>
      </w:pPr>
      <w:r w:rsidRPr="009903F6">
        <w:rPr>
          <w:rFonts w:cs="Times New Roman"/>
        </w:rPr>
        <w:t>Ghana</w:t>
      </w:r>
    </w:p>
    <w:p w:rsidR="009903F6" w:rsidRPr="009903F6" w:rsidRDefault="009903F6" w:rsidP="004934A6">
      <w:pPr>
        <w:pStyle w:val="NoSpacing"/>
        <w:numPr>
          <w:ilvl w:val="0"/>
          <w:numId w:val="54"/>
        </w:numPr>
        <w:rPr>
          <w:rFonts w:cs="Times New Roman"/>
        </w:rPr>
      </w:pPr>
      <w:r w:rsidRPr="009903F6">
        <w:rPr>
          <w:rFonts w:cs="Times New Roman"/>
        </w:rPr>
        <w:t>Kenya</w:t>
      </w:r>
    </w:p>
    <w:p w:rsidR="009903F6" w:rsidRPr="009903F6" w:rsidRDefault="009903F6" w:rsidP="004934A6">
      <w:pPr>
        <w:pStyle w:val="NoSpacing"/>
        <w:numPr>
          <w:ilvl w:val="0"/>
          <w:numId w:val="54"/>
        </w:numPr>
        <w:rPr>
          <w:rFonts w:cs="Times New Roman"/>
        </w:rPr>
      </w:pPr>
      <w:r w:rsidRPr="009903F6">
        <w:rPr>
          <w:rFonts w:cs="Times New Roman"/>
        </w:rPr>
        <w:t>Lesotho</w:t>
      </w:r>
    </w:p>
    <w:p w:rsidR="009903F6" w:rsidRPr="009903F6" w:rsidRDefault="009903F6" w:rsidP="004934A6">
      <w:pPr>
        <w:pStyle w:val="NoSpacing"/>
        <w:numPr>
          <w:ilvl w:val="0"/>
          <w:numId w:val="54"/>
        </w:numPr>
        <w:rPr>
          <w:rFonts w:cs="Times New Roman"/>
        </w:rPr>
      </w:pPr>
      <w:r w:rsidRPr="009903F6">
        <w:rPr>
          <w:rFonts w:cs="Times New Roman"/>
        </w:rPr>
        <w:t>Liberia</w:t>
      </w:r>
    </w:p>
    <w:p w:rsidR="009903F6" w:rsidRPr="009903F6" w:rsidRDefault="009903F6" w:rsidP="004934A6">
      <w:pPr>
        <w:pStyle w:val="NoSpacing"/>
        <w:numPr>
          <w:ilvl w:val="0"/>
          <w:numId w:val="54"/>
        </w:numPr>
        <w:rPr>
          <w:rFonts w:cs="Times New Roman"/>
        </w:rPr>
      </w:pPr>
      <w:r w:rsidRPr="009903F6">
        <w:rPr>
          <w:rFonts w:cs="Times New Roman"/>
        </w:rPr>
        <w:t>Malawi</w:t>
      </w:r>
    </w:p>
    <w:p w:rsidR="009903F6" w:rsidRPr="009903F6" w:rsidRDefault="009903F6" w:rsidP="004934A6">
      <w:pPr>
        <w:pStyle w:val="NoSpacing"/>
        <w:numPr>
          <w:ilvl w:val="0"/>
          <w:numId w:val="54"/>
        </w:numPr>
        <w:rPr>
          <w:rFonts w:cs="Times New Roman"/>
        </w:rPr>
      </w:pPr>
      <w:r w:rsidRPr="009903F6">
        <w:rPr>
          <w:rFonts w:cs="Times New Roman"/>
        </w:rPr>
        <w:t xml:space="preserve">Mauritius </w:t>
      </w:r>
    </w:p>
    <w:p w:rsidR="009903F6" w:rsidRPr="009903F6" w:rsidRDefault="009903F6" w:rsidP="004934A6">
      <w:pPr>
        <w:pStyle w:val="NoSpacing"/>
        <w:numPr>
          <w:ilvl w:val="0"/>
          <w:numId w:val="54"/>
        </w:numPr>
        <w:rPr>
          <w:rFonts w:cs="Times New Roman"/>
        </w:rPr>
      </w:pPr>
      <w:r w:rsidRPr="009903F6">
        <w:rPr>
          <w:rFonts w:cs="Times New Roman"/>
        </w:rPr>
        <w:t>Nigeria *</w:t>
      </w:r>
    </w:p>
    <w:p w:rsidR="009903F6" w:rsidRPr="009903F6" w:rsidRDefault="009903F6" w:rsidP="004934A6">
      <w:pPr>
        <w:pStyle w:val="NoSpacing"/>
        <w:numPr>
          <w:ilvl w:val="0"/>
          <w:numId w:val="54"/>
        </w:numPr>
        <w:rPr>
          <w:rFonts w:cs="Times New Roman"/>
        </w:rPr>
      </w:pPr>
      <w:r w:rsidRPr="009903F6">
        <w:rPr>
          <w:rFonts w:cs="Times New Roman"/>
        </w:rPr>
        <w:t>Sierra Leone</w:t>
      </w:r>
    </w:p>
    <w:p w:rsidR="009903F6" w:rsidRPr="009903F6" w:rsidRDefault="009903F6" w:rsidP="004934A6">
      <w:pPr>
        <w:pStyle w:val="NoSpacing"/>
        <w:numPr>
          <w:ilvl w:val="0"/>
          <w:numId w:val="54"/>
        </w:numPr>
        <w:rPr>
          <w:rFonts w:cs="Times New Roman"/>
        </w:rPr>
      </w:pPr>
      <w:r w:rsidRPr="009903F6">
        <w:rPr>
          <w:rFonts w:cs="Times New Roman"/>
        </w:rPr>
        <w:t>South Africa</w:t>
      </w:r>
    </w:p>
    <w:p w:rsidR="009903F6" w:rsidRPr="009903F6" w:rsidRDefault="009903F6" w:rsidP="004934A6">
      <w:pPr>
        <w:pStyle w:val="NoSpacing"/>
        <w:numPr>
          <w:ilvl w:val="0"/>
          <w:numId w:val="54"/>
        </w:numPr>
        <w:rPr>
          <w:rFonts w:cs="Times New Roman"/>
        </w:rPr>
      </w:pPr>
      <w:r w:rsidRPr="009903F6">
        <w:rPr>
          <w:rFonts w:cs="Times New Roman"/>
        </w:rPr>
        <w:t>Swaziland</w:t>
      </w:r>
    </w:p>
    <w:p w:rsidR="009903F6" w:rsidRPr="009903F6" w:rsidRDefault="009903F6" w:rsidP="004934A6">
      <w:pPr>
        <w:pStyle w:val="NoSpacing"/>
        <w:numPr>
          <w:ilvl w:val="0"/>
          <w:numId w:val="54"/>
        </w:numPr>
        <w:rPr>
          <w:rFonts w:cs="Times New Roman"/>
        </w:rPr>
      </w:pPr>
      <w:r w:rsidRPr="009903F6">
        <w:rPr>
          <w:rFonts w:cs="Times New Roman"/>
        </w:rPr>
        <w:t>Seychelles</w:t>
      </w:r>
    </w:p>
    <w:p w:rsidR="009903F6" w:rsidRPr="009903F6" w:rsidRDefault="009903F6" w:rsidP="004934A6">
      <w:pPr>
        <w:pStyle w:val="NoSpacing"/>
        <w:numPr>
          <w:ilvl w:val="0"/>
          <w:numId w:val="54"/>
        </w:numPr>
        <w:rPr>
          <w:rFonts w:cs="Times New Roman"/>
        </w:rPr>
      </w:pPr>
      <w:r w:rsidRPr="009903F6">
        <w:rPr>
          <w:rFonts w:cs="Times New Roman"/>
        </w:rPr>
        <w:t>Uganda</w:t>
      </w:r>
    </w:p>
    <w:p w:rsidR="009903F6" w:rsidRPr="009903F6" w:rsidRDefault="009903F6" w:rsidP="004934A6">
      <w:pPr>
        <w:pStyle w:val="NoSpacing"/>
        <w:numPr>
          <w:ilvl w:val="0"/>
          <w:numId w:val="54"/>
        </w:numPr>
        <w:rPr>
          <w:rFonts w:cs="Times New Roman"/>
        </w:rPr>
      </w:pPr>
      <w:r w:rsidRPr="009903F6">
        <w:rPr>
          <w:rFonts w:cs="Times New Roman"/>
        </w:rPr>
        <w:t>Zambia</w:t>
      </w:r>
    </w:p>
    <w:p w:rsidR="009903F6" w:rsidRPr="009903F6" w:rsidRDefault="009903F6" w:rsidP="004934A6">
      <w:pPr>
        <w:pStyle w:val="NoSpacing"/>
        <w:numPr>
          <w:ilvl w:val="0"/>
          <w:numId w:val="54"/>
        </w:numPr>
        <w:rPr>
          <w:rFonts w:cs="Times New Roman"/>
        </w:rPr>
      </w:pPr>
      <w:r w:rsidRPr="009903F6">
        <w:rPr>
          <w:rFonts w:cs="Times New Roman"/>
        </w:rPr>
        <w:t xml:space="preserve">Zimbabwe </w:t>
      </w:r>
    </w:p>
    <w:p w:rsidR="007920A2" w:rsidRPr="007920A2" w:rsidRDefault="009903F6" w:rsidP="007920A2">
      <w:pPr>
        <w:jc w:val="center"/>
        <w:rPr>
          <w:rFonts w:asciiTheme="minorHAnsi" w:hAnsiTheme="minorHAnsi"/>
          <w:b/>
          <w:sz w:val="22"/>
          <w:szCs w:val="22"/>
        </w:rPr>
      </w:pPr>
      <w:r>
        <w:rPr>
          <w:rFonts w:asciiTheme="minorHAnsi" w:hAnsiTheme="minorHAnsi"/>
          <w:b/>
          <w:sz w:val="22"/>
          <w:szCs w:val="22"/>
        </w:rPr>
        <w:t>Appendix B</w:t>
      </w:r>
      <w:r w:rsidR="007920A2" w:rsidRPr="007920A2">
        <w:rPr>
          <w:rFonts w:asciiTheme="minorHAnsi" w:hAnsiTheme="minorHAnsi"/>
          <w:b/>
          <w:sz w:val="22"/>
          <w:szCs w:val="22"/>
        </w:rPr>
        <w:t>: University Residency Policy for Tuition Purposes</w:t>
      </w:r>
    </w:p>
    <w:p w:rsidR="007920A2" w:rsidRPr="007920A2" w:rsidRDefault="007920A2" w:rsidP="007920A2">
      <w:pPr>
        <w:rPr>
          <w:rFonts w:asciiTheme="minorHAnsi" w:hAnsiTheme="minorHAnsi"/>
          <w:sz w:val="22"/>
          <w:szCs w:val="22"/>
        </w:rPr>
      </w:pPr>
    </w:p>
    <w:p w:rsidR="007920A2" w:rsidRPr="007920A2" w:rsidRDefault="007920A2" w:rsidP="007920A2">
      <w:pPr>
        <w:autoSpaceDE w:val="0"/>
        <w:autoSpaceDN w:val="0"/>
        <w:adjustRightInd w:val="0"/>
        <w:spacing w:line="24" w:lineRule="atLeast"/>
        <w:rPr>
          <w:rFonts w:asciiTheme="minorHAnsi" w:hAnsiTheme="minorHAnsi"/>
          <w:b/>
          <w:sz w:val="22"/>
          <w:szCs w:val="22"/>
        </w:rPr>
      </w:pPr>
      <w:r w:rsidRPr="007920A2">
        <w:rPr>
          <w:rFonts w:asciiTheme="minorHAnsi" w:hAnsiTheme="minorHAnsi"/>
          <w:b/>
          <w:sz w:val="22"/>
          <w:szCs w:val="22"/>
        </w:rPr>
        <w:t xml:space="preserve">Residency Definition </w:t>
      </w:r>
    </w:p>
    <w:p w:rsidR="007920A2" w:rsidRPr="007920A2" w:rsidRDefault="007920A2" w:rsidP="007920A2">
      <w:pPr>
        <w:autoSpaceDE w:val="0"/>
        <w:autoSpaceDN w:val="0"/>
        <w:adjustRightInd w:val="0"/>
        <w:spacing w:line="24" w:lineRule="atLeast"/>
        <w:rPr>
          <w:rFonts w:asciiTheme="minorHAnsi" w:hAnsiTheme="minorHAnsi"/>
          <w:sz w:val="22"/>
          <w:szCs w:val="22"/>
        </w:rPr>
      </w:pPr>
      <w:r w:rsidRPr="007920A2">
        <w:rPr>
          <w:rFonts w:asciiTheme="minorHAnsi" w:hAnsiTheme="minorHAnsi"/>
          <w:sz w:val="22"/>
          <w:szCs w:val="22"/>
        </w:rPr>
        <w:t>For admissions and tuition purposes, applicants are classified as District, Metro Area, or Out-of-State students, and pay differing tuition rates accordingly. These classifications are defined as follows:</w:t>
      </w:r>
    </w:p>
    <w:p w:rsidR="007920A2" w:rsidRPr="007920A2" w:rsidRDefault="007920A2" w:rsidP="004934A6">
      <w:pPr>
        <w:numPr>
          <w:ilvl w:val="0"/>
          <w:numId w:val="42"/>
        </w:numPr>
        <w:autoSpaceDE w:val="0"/>
        <w:autoSpaceDN w:val="0"/>
        <w:adjustRightInd w:val="0"/>
        <w:spacing w:line="24" w:lineRule="atLeast"/>
        <w:rPr>
          <w:rFonts w:asciiTheme="minorHAnsi" w:hAnsiTheme="minorHAnsi"/>
          <w:sz w:val="22"/>
          <w:szCs w:val="22"/>
        </w:rPr>
      </w:pPr>
      <w:r w:rsidRPr="007920A2">
        <w:rPr>
          <w:rFonts w:asciiTheme="minorHAnsi" w:hAnsiTheme="minorHAnsi"/>
          <w:sz w:val="22"/>
          <w:szCs w:val="22"/>
        </w:rPr>
        <w:t xml:space="preserve">District: Bona fide residents of the District of Columbia </w:t>
      </w:r>
    </w:p>
    <w:p w:rsidR="007920A2" w:rsidRPr="007920A2" w:rsidRDefault="007920A2" w:rsidP="004934A6">
      <w:pPr>
        <w:numPr>
          <w:ilvl w:val="0"/>
          <w:numId w:val="42"/>
        </w:numPr>
        <w:autoSpaceDE w:val="0"/>
        <w:autoSpaceDN w:val="0"/>
        <w:adjustRightInd w:val="0"/>
        <w:spacing w:line="24" w:lineRule="atLeast"/>
        <w:rPr>
          <w:rFonts w:asciiTheme="minorHAnsi" w:hAnsiTheme="minorHAnsi"/>
          <w:sz w:val="22"/>
          <w:szCs w:val="22"/>
        </w:rPr>
      </w:pPr>
      <w:r w:rsidRPr="007920A2">
        <w:rPr>
          <w:rFonts w:asciiTheme="minorHAnsi" w:hAnsiTheme="minorHAnsi"/>
          <w:sz w:val="22"/>
          <w:szCs w:val="22"/>
        </w:rPr>
        <w:t>Metro Area: Bona fide residents of one of the following counties: Montgomery County, Prince George’s County, Arlington County, Alexandria County, or Fairfax County</w:t>
      </w:r>
    </w:p>
    <w:p w:rsidR="007920A2" w:rsidRPr="007920A2" w:rsidRDefault="007920A2" w:rsidP="004934A6">
      <w:pPr>
        <w:numPr>
          <w:ilvl w:val="0"/>
          <w:numId w:val="42"/>
        </w:numPr>
        <w:autoSpaceDE w:val="0"/>
        <w:autoSpaceDN w:val="0"/>
        <w:adjustRightInd w:val="0"/>
        <w:spacing w:line="24" w:lineRule="atLeast"/>
        <w:rPr>
          <w:rFonts w:asciiTheme="minorHAnsi" w:hAnsiTheme="minorHAnsi"/>
          <w:sz w:val="22"/>
          <w:szCs w:val="22"/>
        </w:rPr>
      </w:pPr>
      <w:r w:rsidRPr="007920A2">
        <w:rPr>
          <w:rFonts w:asciiTheme="minorHAnsi" w:hAnsiTheme="minorHAnsi"/>
          <w:sz w:val="22"/>
          <w:szCs w:val="22"/>
        </w:rPr>
        <w:t xml:space="preserve">Out-of-State:  residents of any state, territory, or county other than those defined by the District and Metro Area  </w:t>
      </w:r>
    </w:p>
    <w:p w:rsidR="007920A2" w:rsidRPr="007920A2" w:rsidRDefault="007920A2" w:rsidP="007920A2">
      <w:pPr>
        <w:autoSpaceDE w:val="0"/>
        <w:autoSpaceDN w:val="0"/>
        <w:adjustRightInd w:val="0"/>
        <w:spacing w:line="24" w:lineRule="atLeast"/>
        <w:rPr>
          <w:rFonts w:asciiTheme="minorHAnsi" w:hAnsiTheme="minorHAnsi"/>
          <w:b/>
          <w:sz w:val="22"/>
          <w:szCs w:val="22"/>
        </w:rPr>
      </w:pPr>
    </w:p>
    <w:p w:rsidR="007920A2" w:rsidRPr="007920A2" w:rsidRDefault="007920A2" w:rsidP="007920A2">
      <w:pPr>
        <w:autoSpaceDE w:val="0"/>
        <w:autoSpaceDN w:val="0"/>
        <w:adjustRightInd w:val="0"/>
        <w:spacing w:line="24" w:lineRule="atLeast"/>
        <w:rPr>
          <w:rFonts w:asciiTheme="minorHAnsi" w:hAnsiTheme="minorHAnsi"/>
          <w:b/>
          <w:sz w:val="22"/>
          <w:szCs w:val="22"/>
        </w:rPr>
      </w:pPr>
      <w:r w:rsidRPr="007920A2">
        <w:rPr>
          <w:rFonts w:asciiTheme="minorHAnsi" w:hAnsiTheme="minorHAnsi"/>
          <w:b/>
          <w:sz w:val="22"/>
          <w:szCs w:val="22"/>
        </w:rPr>
        <w:t xml:space="preserve">Burden of Proof </w:t>
      </w:r>
    </w:p>
    <w:p w:rsidR="007920A2" w:rsidRPr="007920A2" w:rsidRDefault="007920A2" w:rsidP="007920A2">
      <w:pPr>
        <w:pStyle w:val="NormalWeb"/>
        <w:shd w:val="clear" w:color="auto" w:fill="FFFFFF"/>
        <w:spacing w:before="0" w:beforeAutospacing="0" w:line="24" w:lineRule="atLeast"/>
        <w:rPr>
          <w:rFonts w:asciiTheme="minorHAnsi" w:hAnsiTheme="minorHAnsi"/>
          <w:sz w:val="22"/>
          <w:szCs w:val="22"/>
        </w:rPr>
      </w:pPr>
      <w:r w:rsidRPr="007920A2">
        <w:rPr>
          <w:rFonts w:asciiTheme="minorHAnsi" w:hAnsiTheme="minorHAnsi"/>
          <w:sz w:val="22"/>
          <w:szCs w:val="22"/>
        </w:rPr>
        <w:t xml:space="preserve">The person seeking District or Metro Area status has the burden of providing a preponderance of evidence that he or she satisfies the requirements and standards set forth in this Policy.  Assignment of District or Metro status will be made by UDC based on the totality of facts known or presented. With the special population exceptions noted below, students who fail to provide UDC with documentation as to their residency status will automatically be classified as Out-Of-State and pay the tuition accordingly.  </w:t>
      </w:r>
    </w:p>
    <w:p w:rsidR="007920A2" w:rsidRPr="007920A2" w:rsidRDefault="007920A2" w:rsidP="007920A2">
      <w:pPr>
        <w:autoSpaceDE w:val="0"/>
        <w:autoSpaceDN w:val="0"/>
        <w:adjustRightInd w:val="0"/>
        <w:spacing w:line="24" w:lineRule="atLeast"/>
        <w:rPr>
          <w:rFonts w:asciiTheme="minorHAnsi" w:hAnsiTheme="minorHAnsi"/>
          <w:b/>
          <w:sz w:val="22"/>
          <w:szCs w:val="22"/>
        </w:rPr>
      </w:pPr>
      <w:r w:rsidRPr="007920A2">
        <w:rPr>
          <w:rFonts w:asciiTheme="minorHAnsi" w:hAnsiTheme="minorHAnsi"/>
          <w:b/>
          <w:sz w:val="22"/>
          <w:szCs w:val="22"/>
        </w:rPr>
        <w:t xml:space="preserve">District or Metro Area Residency Status Qualification  </w:t>
      </w:r>
    </w:p>
    <w:p w:rsidR="007920A2" w:rsidRPr="007920A2" w:rsidRDefault="007920A2" w:rsidP="007920A2">
      <w:pPr>
        <w:autoSpaceDE w:val="0"/>
        <w:autoSpaceDN w:val="0"/>
        <w:adjustRightInd w:val="0"/>
        <w:spacing w:line="24" w:lineRule="atLeast"/>
        <w:rPr>
          <w:rFonts w:asciiTheme="minorHAnsi" w:hAnsiTheme="minorHAnsi"/>
          <w:sz w:val="22"/>
          <w:szCs w:val="22"/>
        </w:rPr>
      </w:pPr>
      <w:r w:rsidRPr="007920A2">
        <w:rPr>
          <w:rFonts w:asciiTheme="minorHAnsi" w:hAnsiTheme="minorHAnsi"/>
          <w:sz w:val="22"/>
          <w:szCs w:val="22"/>
        </w:rPr>
        <w:t>To qualify for District or Metro Area status, all students must demonstrate that, for at least 12 consecutive months</w:t>
      </w:r>
      <w:r w:rsidRPr="007920A2">
        <w:rPr>
          <w:rFonts w:asciiTheme="minorHAnsi" w:hAnsiTheme="minorHAnsi"/>
          <w:b/>
          <w:sz w:val="22"/>
          <w:szCs w:val="22"/>
        </w:rPr>
        <w:t xml:space="preserve"> </w:t>
      </w:r>
      <w:r w:rsidRPr="007920A2">
        <w:rPr>
          <w:rFonts w:asciiTheme="minorHAnsi" w:hAnsiTheme="minorHAnsi"/>
          <w:sz w:val="22"/>
          <w:szCs w:val="22"/>
        </w:rPr>
        <w:t xml:space="preserve">immediately prior to and including the last date available to register for courses in the semester/term for which the student seeks in-state tuition status, the student was and currently is:  </w:t>
      </w:r>
    </w:p>
    <w:p w:rsidR="007920A2" w:rsidRPr="007920A2" w:rsidRDefault="007920A2" w:rsidP="004934A6">
      <w:pPr>
        <w:pStyle w:val="NormalWeb"/>
        <w:numPr>
          <w:ilvl w:val="0"/>
          <w:numId w:val="43"/>
        </w:numPr>
        <w:shd w:val="clear" w:color="auto" w:fill="FFFFFF"/>
        <w:spacing w:before="0" w:beforeAutospacing="0" w:line="360" w:lineRule="atLeast"/>
        <w:rPr>
          <w:rFonts w:asciiTheme="minorHAnsi" w:hAnsiTheme="minorHAnsi"/>
          <w:color w:val="000000"/>
          <w:sz w:val="22"/>
          <w:szCs w:val="22"/>
        </w:rPr>
      </w:pPr>
      <w:r w:rsidRPr="007920A2">
        <w:rPr>
          <w:rFonts w:asciiTheme="minorHAnsi" w:hAnsiTheme="minorHAnsi"/>
          <w:color w:val="000000"/>
          <w:sz w:val="22"/>
          <w:szCs w:val="22"/>
        </w:rPr>
        <w:t xml:space="preserve">Domiciled in the District or Metro area, and either paid District of Columbia or Metro Area income taxes or received public assistance from a District of Columbia/Metro Area government agency; OR </w:t>
      </w:r>
    </w:p>
    <w:p w:rsidR="007920A2" w:rsidRPr="007920A2" w:rsidRDefault="007920A2" w:rsidP="004934A6">
      <w:pPr>
        <w:pStyle w:val="NormalWeb"/>
        <w:numPr>
          <w:ilvl w:val="0"/>
          <w:numId w:val="43"/>
        </w:numPr>
        <w:shd w:val="clear" w:color="auto" w:fill="FFFFFF"/>
        <w:spacing w:line="360" w:lineRule="atLeast"/>
        <w:rPr>
          <w:rFonts w:asciiTheme="minorHAnsi" w:hAnsiTheme="minorHAnsi"/>
          <w:color w:val="000000"/>
          <w:sz w:val="22"/>
          <w:szCs w:val="22"/>
        </w:rPr>
      </w:pPr>
      <w:r w:rsidRPr="007920A2">
        <w:rPr>
          <w:rFonts w:asciiTheme="minorHAnsi" w:hAnsiTheme="minorHAnsi"/>
          <w:color w:val="000000"/>
          <w:sz w:val="22"/>
          <w:szCs w:val="22"/>
        </w:rPr>
        <w:t>Claimed as a dependent on District of Columbia or Metro Area resident tax returns filed by a parent or spouse who is domiciled in the District or Metro Area</w:t>
      </w:r>
    </w:p>
    <w:p w:rsidR="007920A2" w:rsidRPr="007920A2" w:rsidRDefault="007920A2" w:rsidP="007920A2">
      <w:pPr>
        <w:pStyle w:val="NormalWeb"/>
        <w:shd w:val="clear" w:color="auto" w:fill="FFFFFF"/>
        <w:spacing w:line="288" w:lineRule="auto"/>
        <w:rPr>
          <w:rFonts w:asciiTheme="minorHAnsi" w:hAnsiTheme="minorHAnsi"/>
          <w:color w:val="000000"/>
          <w:sz w:val="22"/>
          <w:szCs w:val="22"/>
        </w:rPr>
      </w:pPr>
      <w:r w:rsidRPr="007920A2">
        <w:rPr>
          <w:rFonts w:asciiTheme="minorHAnsi" w:hAnsiTheme="minorHAnsi"/>
          <w:color w:val="000000"/>
          <w:sz w:val="22"/>
          <w:szCs w:val="22"/>
        </w:rPr>
        <w:lastRenderedPageBreak/>
        <w:t xml:space="preserve">All applicants must also show that they have resided in the District or Metro Area primarily for a purpose other than that of attending an educational institution in the District or Metro Area.   </w:t>
      </w:r>
    </w:p>
    <w:p w:rsidR="007920A2" w:rsidRPr="007920A2" w:rsidRDefault="007920A2" w:rsidP="007920A2">
      <w:pPr>
        <w:autoSpaceDE w:val="0"/>
        <w:autoSpaceDN w:val="0"/>
        <w:adjustRightInd w:val="0"/>
        <w:spacing w:line="24" w:lineRule="atLeast"/>
        <w:rPr>
          <w:rFonts w:asciiTheme="minorHAnsi" w:hAnsiTheme="minorHAnsi"/>
          <w:b/>
          <w:sz w:val="22"/>
          <w:szCs w:val="22"/>
        </w:rPr>
      </w:pPr>
      <w:r w:rsidRPr="007920A2">
        <w:rPr>
          <w:rFonts w:asciiTheme="minorHAnsi" w:hAnsiTheme="minorHAnsi"/>
          <w:b/>
          <w:sz w:val="22"/>
          <w:szCs w:val="22"/>
        </w:rPr>
        <w:t xml:space="preserve">Proof of Qualifications </w:t>
      </w:r>
    </w:p>
    <w:p w:rsidR="007920A2" w:rsidRPr="007920A2" w:rsidRDefault="007920A2" w:rsidP="007920A2">
      <w:pPr>
        <w:autoSpaceDE w:val="0"/>
        <w:autoSpaceDN w:val="0"/>
        <w:adjustRightInd w:val="0"/>
        <w:spacing w:line="24" w:lineRule="atLeast"/>
        <w:rPr>
          <w:rFonts w:asciiTheme="minorHAnsi" w:hAnsiTheme="minorHAnsi"/>
          <w:i/>
          <w:sz w:val="22"/>
          <w:szCs w:val="22"/>
        </w:rPr>
      </w:pPr>
      <w:r w:rsidRPr="007920A2">
        <w:rPr>
          <w:rFonts w:asciiTheme="minorHAnsi" w:hAnsiTheme="minorHAnsi"/>
          <w:i/>
          <w:sz w:val="22"/>
          <w:szCs w:val="22"/>
        </w:rPr>
        <w:t xml:space="preserve">Primary Proof of Residency  </w:t>
      </w:r>
    </w:p>
    <w:p w:rsidR="007920A2" w:rsidRPr="007920A2" w:rsidRDefault="007920A2" w:rsidP="007920A2">
      <w:pPr>
        <w:autoSpaceDE w:val="0"/>
        <w:autoSpaceDN w:val="0"/>
        <w:adjustRightInd w:val="0"/>
        <w:spacing w:line="24" w:lineRule="atLeast"/>
        <w:rPr>
          <w:rFonts w:asciiTheme="minorHAnsi" w:hAnsiTheme="minorHAnsi"/>
          <w:sz w:val="22"/>
          <w:szCs w:val="22"/>
        </w:rPr>
      </w:pPr>
      <w:r w:rsidRPr="007920A2">
        <w:rPr>
          <w:rFonts w:asciiTheme="minorHAnsi" w:hAnsiTheme="minorHAnsi"/>
          <w:sz w:val="22"/>
          <w:szCs w:val="22"/>
        </w:rPr>
        <w:t xml:space="preserve">In order to prove that students meet the qualifications for District or Metro Area status, students can submit one of the following primary forms of proof that covers the 12 month period in question on their own behalf, or if claimed as a dependent, on behalf of their parent(s) or legal guardian(s):  </w:t>
      </w:r>
    </w:p>
    <w:p w:rsidR="007920A2" w:rsidRPr="007920A2" w:rsidRDefault="007920A2" w:rsidP="004934A6">
      <w:pPr>
        <w:numPr>
          <w:ilvl w:val="0"/>
          <w:numId w:val="44"/>
        </w:numPr>
        <w:autoSpaceDE w:val="0"/>
        <w:autoSpaceDN w:val="0"/>
        <w:adjustRightInd w:val="0"/>
        <w:spacing w:line="24" w:lineRule="atLeast"/>
        <w:rPr>
          <w:rFonts w:asciiTheme="minorHAnsi" w:hAnsiTheme="minorHAnsi"/>
          <w:sz w:val="22"/>
          <w:szCs w:val="22"/>
        </w:rPr>
      </w:pPr>
      <w:r w:rsidRPr="007920A2">
        <w:rPr>
          <w:rFonts w:asciiTheme="minorHAnsi" w:hAnsiTheme="minorHAnsi"/>
          <w:sz w:val="22"/>
          <w:szCs w:val="22"/>
        </w:rPr>
        <w:t>District of Columbia Form D-40 or D-40EZ income tax return; or Virginia Form 760 (resident individual income tax return) or other resident individual tax return that bears an address in a Metro Area county; or Maryland Form 502 (resident individual income tax return) or other resident individual tax return that bears an address in a Metro Area county; OR.</w:t>
      </w:r>
    </w:p>
    <w:p w:rsidR="007920A2" w:rsidRPr="007920A2" w:rsidRDefault="007920A2" w:rsidP="004934A6">
      <w:pPr>
        <w:numPr>
          <w:ilvl w:val="0"/>
          <w:numId w:val="44"/>
        </w:numPr>
        <w:autoSpaceDE w:val="0"/>
        <w:autoSpaceDN w:val="0"/>
        <w:adjustRightInd w:val="0"/>
        <w:spacing w:line="24" w:lineRule="atLeast"/>
        <w:rPr>
          <w:rFonts w:asciiTheme="minorHAnsi" w:hAnsiTheme="minorHAnsi"/>
          <w:sz w:val="22"/>
          <w:szCs w:val="22"/>
        </w:rPr>
      </w:pPr>
      <w:r w:rsidRPr="007920A2">
        <w:rPr>
          <w:rFonts w:asciiTheme="minorHAnsi" w:hAnsiTheme="minorHAnsi"/>
          <w:sz w:val="22"/>
          <w:szCs w:val="22"/>
        </w:rPr>
        <w:t>Documentation from a District, Maryland, or Virginia government agency showing receipt of public benefits from that agency and bearing an address within the District or Maryland or Virginia.  This documentation may include statements of benefits, assistance checks, receipts, or other documentation meeting the required criteria.</w:t>
      </w:r>
    </w:p>
    <w:p w:rsidR="007920A2" w:rsidRPr="007920A2" w:rsidRDefault="007920A2" w:rsidP="007920A2">
      <w:pPr>
        <w:autoSpaceDE w:val="0"/>
        <w:autoSpaceDN w:val="0"/>
        <w:adjustRightInd w:val="0"/>
        <w:spacing w:line="24" w:lineRule="atLeast"/>
        <w:ind w:left="720"/>
        <w:rPr>
          <w:rFonts w:asciiTheme="minorHAnsi" w:hAnsiTheme="minorHAnsi"/>
          <w:sz w:val="22"/>
          <w:szCs w:val="22"/>
        </w:rPr>
      </w:pPr>
    </w:p>
    <w:p w:rsidR="007920A2" w:rsidRPr="007920A2" w:rsidRDefault="007920A2" w:rsidP="007920A2">
      <w:pPr>
        <w:autoSpaceDE w:val="0"/>
        <w:autoSpaceDN w:val="0"/>
        <w:adjustRightInd w:val="0"/>
        <w:spacing w:line="24" w:lineRule="atLeast"/>
        <w:rPr>
          <w:rFonts w:asciiTheme="minorHAnsi" w:hAnsiTheme="minorHAnsi"/>
          <w:i/>
          <w:sz w:val="22"/>
          <w:szCs w:val="22"/>
        </w:rPr>
      </w:pPr>
      <w:r w:rsidRPr="007920A2">
        <w:rPr>
          <w:rFonts w:asciiTheme="minorHAnsi" w:hAnsiTheme="minorHAnsi"/>
          <w:i/>
          <w:sz w:val="22"/>
          <w:szCs w:val="22"/>
        </w:rPr>
        <w:t>Secondary Proof of Residency</w:t>
      </w:r>
    </w:p>
    <w:p w:rsidR="007920A2" w:rsidRPr="007920A2" w:rsidRDefault="007920A2" w:rsidP="007920A2">
      <w:pPr>
        <w:autoSpaceDE w:val="0"/>
        <w:autoSpaceDN w:val="0"/>
        <w:adjustRightInd w:val="0"/>
        <w:spacing w:line="24" w:lineRule="atLeast"/>
        <w:rPr>
          <w:rFonts w:asciiTheme="minorHAnsi" w:hAnsiTheme="minorHAnsi"/>
          <w:sz w:val="22"/>
          <w:szCs w:val="22"/>
        </w:rPr>
      </w:pPr>
      <w:r w:rsidRPr="007920A2">
        <w:rPr>
          <w:rFonts w:asciiTheme="minorHAnsi" w:hAnsiTheme="minorHAnsi"/>
          <w:sz w:val="22"/>
          <w:szCs w:val="22"/>
        </w:rPr>
        <w:t xml:space="preserve">Students who are unable to provide a primary proof of residency can prove their District or Metro Area status by providing the Office with copies of at least TWO of the following secondary forms of proof that covers the 12 month period in question: </w:t>
      </w:r>
    </w:p>
    <w:p w:rsidR="007920A2" w:rsidRPr="007920A2" w:rsidRDefault="007920A2" w:rsidP="004934A6">
      <w:pPr>
        <w:numPr>
          <w:ilvl w:val="0"/>
          <w:numId w:val="45"/>
        </w:numPr>
        <w:autoSpaceDE w:val="0"/>
        <w:autoSpaceDN w:val="0"/>
        <w:adjustRightInd w:val="0"/>
        <w:spacing w:line="24" w:lineRule="atLeast"/>
        <w:rPr>
          <w:rFonts w:asciiTheme="minorHAnsi" w:hAnsiTheme="minorHAnsi"/>
          <w:sz w:val="22"/>
          <w:szCs w:val="22"/>
        </w:rPr>
      </w:pPr>
      <w:r w:rsidRPr="007920A2">
        <w:rPr>
          <w:rFonts w:asciiTheme="minorHAnsi" w:hAnsiTheme="minorHAnsi"/>
          <w:sz w:val="22"/>
          <w:szCs w:val="22"/>
        </w:rPr>
        <w:t>Lease or mortgage agreements</w:t>
      </w:r>
    </w:p>
    <w:p w:rsidR="007920A2" w:rsidRPr="007920A2" w:rsidRDefault="007920A2" w:rsidP="004934A6">
      <w:pPr>
        <w:numPr>
          <w:ilvl w:val="0"/>
          <w:numId w:val="45"/>
        </w:numPr>
        <w:autoSpaceDE w:val="0"/>
        <w:autoSpaceDN w:val="0"/>
        <w:adjustRightInd w:val="0"/>
        <w:spacing w:line="24" w:lineRule="atLeast"/>
        <w:rPr>
          <w:rFonts w:asciiTheme="minorHAnsi" w:hAnsiTheme="minorHAnsi"/>
          <w:sz w:val="22"/>
          <w:szCs w:val="22"/>
        </w:rPr>
      </w:pPr>
      <w:r w:rsidRPr="007920A2">
        <w:rPr>
          <w:rFonts w:asciiTheme="minorHAnsi" w:hAnsiTheme="minorHAnsi"/>
          <w:sz w:val="22"/>
          <w:szCs w:val="22"/>
        </w:rPr>
        <w:t>Driver’s license</w:t>
      </w:r>
    </w:p>
    <w:p w:rsidR="007920A2" w:rsidRPr="007920A2" w:rsidRDefault="007920A2" w:rsidP="004934A6">
      <w:pPr>
        <w:numPr>
          <w:ilvl w:val="0"/>
          <w:numId w:val="45"/>
        </w:numPr>
        <w:autoSpaceDE w:val="0"/>
        <w:autoSpaceDN w:val="0"/>
        <w:adjustRightInd w:val="0"/>
        <w:spacing w:line="24" w:lineRule="atLeast"/>
        <w:rPr>
          <w:rFonts w:asciiTheme="minorHAnsi" w:hAnsiTheme="minorHAnsi"/>
          <w:sz w:val="22"/>
          <w:szCs w:val="22"/>
        </w:rPr>
      </w:pPr>
      <w:r w:rsidRPr="007920A2">
        <w:rPr>
          <w:rFonts w:asciiTheme="minorHAnsi" w:hAnsiTheme="minorHAnsi"/>
          <w:sz w:val="22"/>
          <w:szCs w:val="22"/>
        </w:rPr>
        <w:t>Motor vehicle registration</w:t>
      </w:r>
    </w:p>
    <w:p w:rsidR="007920A2" w:rsidRPr="007920A2" w:rsidRDefault="007920A2" w:rsidP="004934A6">
      <w:pPr>
        <w:numPr>
          <w:ilvl w:val="0"/>
          <w:numId w:val="45"/>
        </w:numPr>
        <w:autoSpaceDE w:val="0"/>
        <w:autoSpaceDN w:val="0"/>
        <w:adjustRightInd w:val="0"/>
        <w:spacing w:line="24" w:lineRule="atLeast"/>
        <w:rPr>
          <w:rFonts w:asciiTheme="minorHAnsi" w:hAnsiTheme="minorHAnsi"/>
          <w:sz w:val="22"/>
          <w:szCs w:val="22"/>
        </w:rPr>
      </w:pPr>
      <w:r w:rsidRPr="007920A2">
        <w:rPr>
          <w:rFonts w:asciiTheme="minorHAnsi" w:hAnsiTheme="minorHAnsi"/>
          <w:sz w:val="22"/>
          <w:szCs w:val="22"/>
        </w:rPr>
        <w:t>Voter registration</w:t>
      </w:r>
    </w:p>
    <w:p w:rsidR="007920A2" w:rsidRPr="007920A2" w:rsidRDefault="007920A2" w:rsidP="004934A6">
      <w:pPr>
        <w:numPr>
          <w:ilvl w:val="0"/>
          <w:numId w:val="45"/>
        </w:numPr>
        <w:autoSpaceDE w:val="0"/>
        <w:autoSpaceDN w:val="0"/>
        <w:adjustRightInd w:val="0"/>
        <w:spacing w:line="24" w:lineRule="atLeast"/>
        <w:rPr>
          <w:rFonts w:asciiTheme="minorHAnsi" w:hAnsiTheme="minorHAnsi"/>
          <w:sz w:val="22"/>
          <w:szCs w:val="22"/>
        </w:rPr>
      </w:pPr>
      <w:r w:rsidRPr="007920A2">
        <w:rPr>
          <w:rFonts w:asciiTheme="minorHAnsi" w:hAnsiTheme="minorHAnsi"/>
          <w:sz w:val="22"/>
          <w:szCs w:val="22"/>
        </w:rPr>
        <w:t>Federal income tax returns</w:t>
      </w:r>
    </w:p>
    <w:p w:rsidR="007920A2" w:rsidRPr="007920A2" w:rsidRDefault="007920A2" w:rsidP="007920A2">
      <w:pPr>
        <w:autoSpaceDE w:val="0"/>
        <w:autoSpaceDN w:val="0"/>
        <w:adjustRightInd w:val="0"/>
        <w:spacing w:line="24" w:lineRule="atLeast"/>
        <w:rPr>
          <w:rFonts w:asciiTheme="minorHAnsi" w:hAnsiTheme="minorHAnsi"/>
          <w:sz w:val="22"/>
          <w:szCs w:val="22"/>
        </w:rPr>
      </w:pPr>
    </w:p>
    <w:p w:rsidR="007920A2" w:rsidRPr="007920A2" w:rsidRDefault="007920A2" w:rsidP="007920A2">
      <w:pPr>
        <w:autoSpaceDE w:val="0"/>
        <w:autoSpaceDN w:val="0"/>
        <w:adjustRightInd w:val="0"/>
        <w:spacing w:line="24" w:lineRule="atLeast"/>
        <w:rPr>
          <w:rFonts w:asciiTheme="minorHAnsi" w:hAnsiTheme="minorHAnsi"/>
          <w:i/>
          <w:sz w:val="22"/>
          <w:szCs w:val="22"/>
        </w:rPr>
      </w:pPr>
      <w:r w:rsidRPr="007920A2">
        <w:rPr>
          <w:rFonts w:asciiTheme="minorHAnsi" w:hAnsiTheme="minorHAnsi"/>
          <w:i/>
          <w:sz w:val="22"/>
          <w:szCs w:val="22"/>
        </w:rPr>
        <w:t xml:space="preserve">Special Populations Proof of Residency </w:t>
      </w:r>
    </w:p>
    <w:p w:rsidR="007920A2" w:rsidRPr="007920A2" w:rsidRDefault="007920A2" w:rsidP="007920A2">
      <w:pPr>
        <w:autoSpaceDE w:val="0"/>
        <w:autoSpaceDN w:val="0"/>
        <w:adjustRightInd w:val="0"/>
        <w:spacing w:line="24" w:lineRule="atLeast"/>
        <w:rPr>
          <w:rFonts w:asciiTheme="minorHAnsi" w:hAnsiTheme="minorHAnsi"/>
          <w:sz w:val="22"/>
          <w:szCs w:val="22"/>
        </w:rPr>
      </w:pPr>
      <w:r w:rsidRPr="007920A2">
        <w:rPr>
          <w:rFonts w:asciiTheme="minorHAnsi" w:hAnsiTheme="minorHAnsi"/>
          <w:sz w:val="22"/>
          <w:szCs w:val="22"/>
        </w:rPr>
        <w:t xml:space="preserve">The following special populations are exempt from providing primary or secondary proofs of residency, and establish residency as outlined below:  </w:t>
      </w:r>
    </w:p>
    <w:p w:rsidR="007920A2" w:rsidRPr="007920A2" w:rsidRDefault="007920A2" w:rsidP="004934A6">
      <w:pPr>
        <w:numPr>
          <w:ilvl w:val="0"/>
          <w:numId w:val="46"/>
        </w:numPr>
        <w:autoSpaceDE w:val="0"/>
        <w:autoSpaceDN w:val="0"/>
        <w:adjustRightInd w:val="0"/>
        <w:spacing w:line="24" w:lineRule="atLeast"/>
        <w:rPr>
          <w:rFonts w:asciiTheme="minorHAnsi" w:hAnsiTheme="minorHAnsi"/>
          <w:sz w:val="22"/>
          <w:szCs w:val="22"/>
        </w:rPr>
      </w:pPr>
      <w:r w:rsidRPr="007920A2">
        <w:rPr>
          <w:rFonts w:asciiTheme="minorHAnsi" w:hAnsiTheme="minorHAnsi"/>
          <w:i/>
          <w:sz w:val="22"/>
          <w:szCs w:val="22"/>
        </w:rPr>
        <w:t>Current District or Metro Area High School Graduates and Recent Graduates</w:t>
      </w:r>
      <w:r w:rsidRPr="007920A2">
        <w:rPr>
          <w:rFonts w:asciiTheme="minorHAnsi" w:hAnsiTheme="minorHAnsi"/>
          <w:sz w:val="22"/>
          <w:szCs w:val="22"/>
        </w:rPr>
        <w:t xml:space="preserve">: This policy applies ONLY to students who are currently attending a District or Metro Area public high school at the time of application, or who have graduated from a District or Metro Area public high school within 12 months of the last date available to register for courses in the semester/term for which the student seeks District of Metro Area residency status.    </w:t>
      </w:r>
    </w:p>
    <w:p w:rsidR="007920A2" w:rsidRPr="007920A2" w:rsidRDefault="007920A2" w:rsidP="004934A6">
      <w:pPr>
        <w:numPr>
          <w:ilvl w:val="1"/>
          <w:numId w:val="46"/>
        </w:numPr>
        <w:autoSpaceDE w:val="0"/>
        <w:autoSpaceDN w:val="0"/>
        <w:adjustRightInd w:val="0"/>
        <w:spacing w:line="24" w:lineRule="atLeast"/>
        <w:rPr>
          <w:rFonts w:asciiTheme="minorHAnsi" w:hAnsiTheme="minorHAnsi"/>
          <w:sz w:val="22"/>
          <w:szCs w:val="22"/>
        </w:rPr>
      </w:pPr>
      <w:r w:rsidRPr="007920A2">
        <w:rPr>
          <w:rFonts w:asciiTheme="minorHAnsi" w:hAnsiTheme="minorHAnsi"/>
          <w:i/>
          <w:sz w:val="22"/>
          <w:szCs w:val="22"/>
        </w:rPr>
        <w:t>S</w:t>
      </w:r>
      <w:r w:rsidRPr="007920A2">
        <w:rPr>
          <w:rFonts w:asciiTheme="minorHAnsi" w:hAnsiTheme="minorHAnsi"/>
          <w:sz w:val="22"/>
          <w:szCs w:val="22"/>
        </w:rPr>
        <w:t xml:space="preserve">tudents who meet this qualification will automatically qualify for District or Metro Area status at the time of application only if they submit, as part of the admissions process, an official high school transcript with their address noted on the transcript. </w:t>
      </w:r>
    </w:p>
    <w:p w:rsidR="007920A2" w:rsidRPr="007920A2" w:rsidRDefault="007920A2" w:rsidP="004934A6">
      <w:pPr>
        <w:numPr>
          <w:ilvl w:val="1"/>
          <w:numId w:val="46"/>
        </w:numPr>
        <w:autoSpaceDE w:val="0"/>
        <w:autoSpaceDN w:val="0"/>
        <w:adjustRightInd w:val="0"/>
        <w:spacing w:line="24" w:lineRule="atLeast"/>
        <w:rPr>
          <w:rFonts w:asciiTheme="minorHAnsi" w:hAnsiTheme="minorHAnsi"/>
          <w:sz w:val="22"/>
          <w:szCs w:val="22"/>
        </w:rPr>
      </w:pPr>
      <w:r w:rsidRPr="007920A2">
        <w:rPr>
          <w:rFonts w:asciiTheme="minorHAnsi" w:hAnsiTheme="minorHAnsi"/>
          <w:sz w:val="22"/>
          <w:szCs w:val="22"/>
        </w:rPr>
        <w:t xml:space="preserve">Students whose transcripts do not include an address must provide a certification form from their high school indicating that they were classified as a resident of the District or  Metro Area county, or provide one of the primary or secondary forms of proof noted </w:t>
      </w:r>
    </w:p>
    <w:p w:rsidR="007920A2" w:rsidRPr="007920A2" w:rsidRDefault="007920A2" w:rsidP="004934A6">
      <w:pPr>
        <w:numPr>
          <w:ilvl w:val="0"/>
          <w:numId w:val="46"/>
        </w:numPr>
        <w:autoSpaceDE w:val="0"/>
        <w:autoSpaceDN w:val="0"/>
        <w:adjustRightInd w:val="0"/>
        <w:spacing w:line="24" w:lineRule="atLeast"/>
        <w:rPr>
          <w:rFonts w:asciiTheme="minorHAnsi" w:hAnsiTheme="minorHAnsi"/>
          <w:i/>
          <w:sz w:val="22"/>
          <w:szCs w:val="22"/>
        </w:rPr>
      </w:pPr>
      <w:r w:rsidRPr="007920A2">
        <w:rPr>
          <w:rFonts w:asciiTheme="minorHAnsi" w:hAnsiTheme="minorHAnsi"/>
          <w:i/>
          <w:sz w:val="22"/>
          <w:szCs w:val="22"/>
        </w:rPr>
        <w:lastRenderedPageBreak/>
        <w:t xml:space="preserve">District Government Employees: </w:t>
      </w:r>
      <w:r w:rsidRPr="007920A2">
        <w:rPr>
          <w:rFonts w:asciiTheme="minorHAnsi" w:hAnsiTheme="minorHAnsi"/>
          <w:sz w:val="22"/>
          <w:szCs w:val="22"/>
        </w:rPr>
        <w:t xml:space="preserve">This policy applies ONLY to students who are current employees of the District of Columbia Government, AND who are actively engaged in agency-sponsored education and training and whose enrollment at UDC will enhance their education and training. Such employees who provide the proof noted below qualify for District residency status. </w:t>
      </w:r>
    </w:p>
    <w:p w:rsidR="007920A2" w:rsidRPr="007920A2" w:rsidRDefault="007920A2" w:rsidP="004934A6">
      <w:pPr>
        <w:numPr>
          <w:ilvl w:val="1"/>
          <w:numId w:val="46"/>
        </w:numPr>
        <w:autoSpaceDE w:val="0"/>
        <w:autoSpaceDN w:val="0"/>
        <w:adjustRightInd w:val="0"/>
        <w:spacing w:line="24" w:lineRule="atLeast"/>
        <w:rPr>
          <w:rFonts w:asciiTheme="minorHAnsi" w:hAnsiTheme="minorHAnsi"/>
          <w:sz w:val="22"/>
          <w:szCs w:val="22"/>
        </w:rPr>
      </w:pPr>
      <w:r w:rsidRPr="007920A2">
        <w:rPr>
          <w:rFonts w:asciiTheme="minorHAnsi" w:hAnsiTheme="minorHAnsi"/>
          <w:sz w:val="22"/>
          <w:szCs w:val="22"/>
        </w:rPr>
        <w:t xml:space="preserve">Students who meet this qualification must provide two forms of proof. First, students must provide the Office with an employment letter identifying dates of employment or other official document from District Human Resources-that they have guaranteed employment with the District Government for the semester/term for which the student seeks District residency status.  Second, students must provide the Office with a letter, on letterhead and signed by their supervisor, from their employing agency that clearly states that the employee is engaged in agency-sponsored education and training and that enrollment at UDC will help to enhance their education and training. </w:t>
      </w:r>
    </w:p>
    <w:p w:rsidR="007920A2" w:rsidRPr="007920A2" w:rsidRDefault="007920A2" w:rsidP="004934A6">
      <w:pPr>
        <w:numPr>
          <w:ilvl w:val="0"/>
          <w:numId w:val="46"/>
        </w:numPr>
        <w:autoSpaceDE w:val="0"/>
        <w:autoSpaceDN w:val="0"/>
        <w:adjustRightInd w:val="0"/>
        <w:spacing w:line="24" w:lineRule="atLeast"/>
        <w:rPr>
          <w:rFonts w:asciiTheme="minorHAnsi" w:hAnsiTheme="minorHAnsi"/>
          <w:i/>
          <w:sz w:val="22"/>
          <w:szCs w:val="22"/>
        </w:rPr>
      </w:pPr>
      <w:r w:rsidRPr="007920A2">
        <w:rPr>
          <w:rFonts w:asciiTheme="minorHAnsi" w:hAnsiTheme="minorHAnsi"/>
          <w:i/>
          <w:sz w:val="22"/>
          <w:szCs w:val="22"/>
        </w:rPr>
        <w:t>Active-Duty Military</w:t>
      </w:r>
      <w:r w:rsidRPr="007920A2">
        <w:rPr>
          <w:rFonts w:asciiTheme="minorHAnsi" w:hAnsiTheme="minorHAnsi"/>
          <w:sz w:val="22"/>
          <w:szCs w:val="22"/>
        </w:rPr>
        <w:t xml:space="preserve">: This policy applies ONLY to student who themselves, or their spouse, parent, or legal guardian, is an active-duty member of the U.S. Armed Forces, Selective Reserve, or National Guard. Active duty military personnel who provide the proof noted below qualify for District residency. </w:t>
      </w:r>
    </w:p>
    <w:p w:rsidR="007920A2" w:rsidRPr="007920A2" w:rsidRDefault="007920A2" w:rsidP="004934A6">
      <w:pPr>
        <w:numPr>
          <w:ilvl w:val="1"/>
          <w:numId w:val="46"/>
        </w:numPr>
        <w:autoSpaceDE w:val="0"/>
        <w:autoSpaceDN w:val="0"/>
        <w:adjustRightInd w:val="0"/>
        <w:spacing w:line="24" w:lineRule="atLeast"/>
        <w:rPr>
          <w:rFonts w:asciiTheme="minorHAnsi" w:hAnsiTheme="minorHAnsi"/>
          <w:sz w:val="22"/>
          <w:szCs w:val="22"/>
        </w:rPr>
      </w:pPr>
      <w:r w:rsidRPr="007920A2">
        <w:rPr>
          <w:rFonts w:asciiTheme="minorHAnsi" w:hAnsiTheme="minorHAnsi"/>
          <w:sz w:val="22"/>
          <w:szCs w:val="22"/>
        </w:rPr>
        <w:t xml:space="preserve">Students who meet this qualification must provide proof of their own, or their spouse’s, parents’, or legal guardian’s, active-duty status for the semester/term for which the student seeks District residency status.  </w:t>
      </w:r>
    </w:p>
    <w:p w:rsidR="007920A2" w:rsidRPr="007920A2" w:rsidRDefault="007920A2" w:rsidP="007920A2">
      <w:pPr>
        <w:spacing w:line="24" w:lineRule="atLeast"/>
        <w:rPr>
          <w:rFonts w:asciiTheme="minorHAnsi" w:hAnsiTheme="minorHAnsi"/>
          <w:b/>
          <w:sz w:val="22"/>
          <w:szCs w:val="22"/>
        </w:rPr>
      </w:pPr>
    </w:p>
    <w:p w:rsidR="007920A2" w:rsidRPr="007920A2" w:rsidRDefault="007920A2" w:rsidP="007920A2">
      <w:pPr>
        <w:spacing w:line="24" w:lineRule="atLeast"/>
        <w:rPr>
          <w:rFonts w:asciiTheme="minorHAnsi" w:hAnsiTheme="minorHAnsi"/>
          <w:b/>
          <w:sz w:val="22"/>
          <w:szCs w:val="22"/>
        </w:rPr>
      </w:pPr>
      <w:r w:rsidRPr="007920A2">
        <w:rPr>
          <w:rFonts w:asciiTheme="minorHAnsi" w:hAnsiTheme="minorHAnsi"/>
          <w:b/>
          <w:sz w:val="22"/>
          <w:szCs w:val="22"/>
        </w:rPr>
        <w:t xml:space="preserve">Ineligibility for District or Metro Area Status </w:t>
      </w:r>
    </w:p>
    <w:p w:rsidR="007920A2" w:rsidRPr="007920A2" w:rsidRDefault="007920A2" w:rsidP="007920A2">
      <w:pPr>
        <w:spacing w:line="24" w:lineRule="atLeast"/>
        <w:rPr>
          <w:rFonts w:asciiTheme="minorHAnsi" w:hAnsiTheme="minorHAnsi"/>
          <w:sz w:val="22"/>
          <w:szCs w:val="22"/>
        </w:rPr>
      </w:pPr>
      <w:r w:rsidRPr="007920A2">
        <w:rPr>
          <w:rFonts w:asciiTheme="minorHAnsi" w:hAnsiTheme="minorHAnsi"/>
          <w:sz w:val="22"/>
          <w:szCs w:val="22"/>
        </w:rPr>
        <w:t xml:space="preserve">The following student types are ineligible for District or Metro Area residency, and are automatically classified as Out-of-State: </w:t>
      </w:r>
    </w:p>
    <w:p w:rsidR="007920A2" w:rsidRPr="007920A2" w:rsidRDefault="007920A2" w:rsidP="004934A6">
      <w:pPr>
        <w:numPr>
          <w:ilvl w:val="0"/>
          <w:numId w:val="48"/>
        </w:numPr>
        <w:spacing w:line="24" w:lineRule="atLeast"/>
        <w:rPr>
          <w:rFonts w:asciiTheme="minorHAnsi" w:hAnsiTheme="minorHAnsi"/>
          <w:sz w:val="22"/>
          <w:szCs w:val="22"/>
        </w:rPr>
      </w:pPr>
      <w:r w:rsidRPr="007920A2">
        <w:rPr>
          <w:rFonts w:asciiTheme="minorHAnsi" w:hAnsiTheme="minorHAnsi"/>
          <w:sz w:val="22"/>
          <w:szCs w:val="22"/>
        </w:rPr>
        <w:t>Persons with student (F) Visas</w:t>
      </w:r>
    </w:p>
    <w:p w:rsidR="007920A2" w:rsidRPr="007920A2" w:rsidRDefault="007920A2" w:rsidP="004934A6">
      <w:pPr>
        <w:numPr>
          <w:ilvl w:val="0"/>
          <w:numId w:val="48"/>
        </w:numPr>
        <w:spacing w:line="24" w:lineRule="atLeast"/>
        <w:rPr>
          <w:rFonts w:asciiTheme="minorHAnsi" w:hAnsiTheme="minorHAnsi"/>
          <w:sz w:val="22"/>
          <w:szCs w:val="22"/>
        </w:rPr>
      </w:pPr>
      <w:r w:rsidRPr="007920A2">
        <w:rPr>
          <w:rFonts w:asciiTheme="minorHAnsi" w:hAnsiTheme="minorHAnsi"/>
          <w:sz w:val="22"/>
          <w:szCs w:val="22"/>
        </w:rPr>
        <w:t>Persons with diplomatic (A) Visas</w:t>
      </w:r>
    </w:p>
    <w:p w:rsidR="007920A2" w:rsidRPr="007920A2" w:rsidRDefault="007920A2" w:rsidP="004934A6">
      <w:pPr>
        <w:numPr>
          <w:ilvl w:val="0"/>
          <w:numId w:val="48"/>
        </w:numPr>
        <w:spacing w:line="24" w:lineRule="atLeast"/>
        <w:rPr>
          <w:rFonts w:asciiTheme="minorHAnsi" w:hAnsiTheme="minorHAnsi"/>
          <w:sz w:val="22"/>
          <w:szCs w:val="22"/>
        </w:rPr>
      </w:pPr>
      <w:r w:rsidRPr="007920A2">
        <w:rPr>
          <w:rFonts w:asciiTheme="minorHAnsi" w:hAnsiTheme="minorHAnsi"/>
          <w:sz w:val="22"/>
          <w:szCs w:val="22"/>
        </w:rPr>
        <w:t>Foreign organization employees with (G) Visas</w:t>
      </w:r>
    </w:p>
    <w:p w:rsidR="007920A2" w:rsidRPr="007920A2" w:rsidRDefault="007920A2" w:rsidP="004934A6">
      <w:pPr>
        <w:numPr>
          <w:ilvl w:val="0"/>
          <w:numId w:val="48"/>
        </w:numPr>
        <w:spacing w:line="24" w:lineRule="atLeast"/>
        <w:rPr>
          <w:rFonts w:asciiTheme="minorHAnsi" w:hAnsiTheme="minorHAnsi"/>
          <w:sz w:val="22"/>
          <w:szCs w:val="22"/>
        </w:rPr>
      </w:pPr>
      <w:r w:rsidRPr="007920A2">
        <w:rPr>
          <w:rFonts w:asciiTheme="minorHAnsi" w:hAnsiTheme="minorHAnsi"/>
          <w:sz w:val="22"/>
          <w:szCs w:val="22"/>
        </w:rPr>
        <w:t xml:space="preserve">Persons having other non-immigrant Visas </w:t>
      </w:r>
    </w:p>
    <w:p w:rsidR="007920A2" w:rsidRPr="007920A2" w:rsidRDefault="007920A2" w:rsidP="007920A2">
      <w:pPr>
        <w:spacing w:line="24" w:lineRule="atLeast"/>
        <w:rPr>
          <w:rFonts w:asciiTheme="minorHAnsi" w:hAnsiTheme="minorHAnsi"/>
          <w:b/>
          <w:sz w:val="22"/>
          <w:szCs w:val="22"/>
        </w:rPr>
      </w:pPr>
    </w:p>
    <w:p w:rsidR="007920A2" w:rsidRPr="007920A2" w:rsidRDefault="007920A2" w:rsidP="007920A2">
      <w:pPr>
        <w:spacing w:line="24" w:lineRule="atLeast"/>
        <w:rPr>
          <w:rFonts w:asciiTheme="minorHAnsi" w:hAnsiTheme="minorHAnsi"/>
          <w:b/>
          <w:sz w:val="22"/>
          <w:szCs w:val="22"/>
        </w:rPr>
      </w:pPr>
      <w:r w:rsidRPr="007920A2">
        <w:rPr>
          <w:rFonts w:asciiTheme="minorHAnsi" w:hAnsiTheme="minorHAnsi"/>
          <w:b/>
          <w:sz w:val="22"/>
          <w:szCs w:val="22"/>
        </w:rPr>
        <w:t xml:space="preserve">Residency Submission and Evaluation Procedures </w:t>
      </w:r>
    </w:p>
    <w:p w:rsidR="007920A2" w:rsidRPr="007920A2" w:rsidRDefault="007920A2" w:rsidP="007920A2">
      <w:pPr>
        <w:spacing w:line="24" w:lineRule="atLeast"/>
        <w:rPr>
          <w:rFonts w:asciiTheme="minorHAnsi" w:hAnsiTheme="minorHAnsi"/>
          <w:sz w:val="22"/>
          <w:szCs w:val="22"/>
        </w:rPr>
      </w:pPr>
      <w:r w:rsidRPr="007920A2">
        <w:rPr>
          <w:rFonts w:asciiTheme="minorHAnsi" w:hAnsiTheme="minorHAnsi"/>
          <w:sz w:val="22"/>
          <w:szCs w:val="22"/>
        </w:rPr>
        <w:t xml:space="preserve">The following procedures govern the classification of residency status: </w:t>
      </w:r>
    </w:p>
    <w:p w:rsidR="007920A2" w:rsidRPr="007920A2" w:rsidRDefault="007920A2" w:rsidP="004934A6">
      <w:pPr>
        <w:numPr>
          <w:ilvl w:val="0"/>
          <w:numId w:val="47"/>
        </w:numPr>
        <w:spacing w:line="24" w:lineRule="atLeast"/>
        <w:rPr>
          <w:rFonts w:asciiTheme="minorHAnsi" w:hAnsiTheme="minorHAnsi"/>
          <w:sz w:val="22"/>
          <w:szCs w:val="22"/>
        </w:rPr>
      </w:pPr>
      <w:r w:rsidRPr="007920A2">
        <w:rPr>
          <w:rFonts w:asciiTheme="minorHAnsi" w:hAnsiTheme="minorHAnsi"/>
          <w:sz w:val="22"/>
          <w:szCs w:val="22"/>
        </w:rPr>
        <w:t xml:space="preserve">With the exception of those special population of students whose transcripts are sufficient for residency classification purposes, ALL other students who wish to establish District or Metro Area status must submit the documentation identified above to the Office of Admissions within at least 14 days prior to the last date of registration for the term to guarantee that the Office reviews the forms in time for the current semester. </w:t>
      </w:r>
    </w:p>
    <w:p w:rsidR="007920A2" w:rsidRPr="007920A2" w:rsidRDefault="007920A2" w:rsidP="004934A6">
      <w:pPr>
        <w:numPr>
          <w:ilvl w:val="1"/>
          <w:numId w:val="47"/>
        </w:numPr>
        <w:spacing w:line="24" w:lineRule="atLeast"/>
        <w:rPr>
          <w:rFonts w:asciiTheme="minorHAnsi" w:hAnsiTheme="minorHAnsi"/>
          <w:sz w:val="22"/>
          <w:szCs w:val="22"/>
        </w:rPr>
      </w:pPr>
      <w:r w:rsidRPr="007920A2">
        <w:rPr>
          <w:rFonts w:asciiTheme="minorHAnsi" w:hAnsiTheme="minorHAnsi"/>
          <w:sz w:val="22"/>
          <w:szCs w:val="22"/>
        </w:rPr>
        <w:t xml:space="preserve">Students can either mail the appropriate documentation to the Office of Admissions with their Identification Number (N-Number) and the type of forms (Residency) clearly marked on the envelope, or send electronic/scanned copies of documents to the Office at </w:t>
      </w:r>
      <w:hyperlink r:id="rId22" w:history="1">
        <w:r w:rsidRPr="007920A2">
          <w:rPr>
            <w:rStyle w:val="Hyperlink"/>
            <w:rFonts w:asciiTheme="minorHAnsi" w:hAnsiTheme="minorHAnsi"/>
            <w:sz w:val="22"/>
            <w:szCs w:val="22"/>
          </w:rPr>
          <w:t>UDCadmissions@udc.edu</w:t>
        </w:r>
      </w:hyperlink>
      <w:r w:rsidRPr="007920A2">
        <w:rPr>
          <w:rFonts w:asciiTheme="minorHAnsi" w:hAnsiTheme="minorHAnsi"/>
          <w:sz w:val="22"/>
          <w:szCs w:val="22"/>
        </w:rPr>
        <w:t xml:space="preserve">   </w:t>
      </w:r>
    </w:p>
    <w:p w:rsidR="007920A2" w:rsidRPr="007920A2" w:rsidRDefault="007920A2" w:rsidP="004934A6">
      <w:pPr>
        <w:numPr>
          <w:ilvl w:val="0"/>
          <w:numId w:val="47"/>
        </w:numPr>
        <w:spacing w:line="24" w:lineRule="atLeast"/>
        <w:rPr>
          <w:rFonts w:asciiTheme="minorHAnsi" w:hAnsiTheme="minorHAnsi"/>
          <w:sz w:val="22"/>
          <w:szCs w:val="22"/>
        </w:rPr>
      </w:pPr>
      <w:r w:rsidRPr="007920A2">
        <w:rPr>
          <w:rFonts w:asciiTheme="minorHAnsi" w:hAnsiTheme="minorHAnsi"/>
          <w:sz w:val="22"/>
          <w:szCs w:val="22"/>
        </w:rPr>
        <w:t xml:space="preserve">Based upon the preponderance of evidence received, the Office will make an initial determination of residency status, and communicate this decision to students, within 7 days after receipt of the documentation via the primary email address provided by the student. The determination made at that time, and any determination made thereafter, shall prevail for each semester/term unless and until the determination is successfully challenged or changed.  </w:t>
      </w:r>
    </w:p>
    <w:p w:rsidR="007920A2" w:rsidRPr="007920A2" w:rsidRDefault="007920A2" w:rsidP="004934A6">
      <w:pPr>
        <w:numPr>
          <w:ilvl w:val="0"/>
          <w:numId w:val="47"/>
        </w:numPr>
        <w:spacing w:line="24" w:lineRule="atLeast"/>
        <w:rPr>
          <w:rFonts w:asciiTheme="minorHAnsi" w:hAnsiTheme="minorHAnsi"/>
          <w:sz w:val="22"/>
          <w:szCs w:val="22"/>
        </w:rPr>
      </w:pPr>
      <w:r w:rsidRPr="007920A2">
        <w:rPr>
          <w:rFonts w:asciiTheme="minorHAnsi" w:hAnsiTheme="minorHAnsi"/>
          <w:sz w:val="22"/>
          <w:szCs w:val="22"/>
        </w:rPr>
        <w:lastRenderedPageBreak/>
        <w:t>For new students who wish to rebut their status classification, a change in status must be requested by a student and documentation received by the Office of Admissions within 7 days of the initial residency notification.</w:t>
      </w:r>
    </w:p>
    <w:p w:rsidR="007920A2" w:rsidRPr="007920A2" w:rsidRDefault="007920A2" w:rsidP="004934A6">
      <w:pPr>
        <w:numPr>
          <w:ilvl w:val="0"/>
          <w:numId w:val="47"/>
        </w:numPr>
        <w:spacing w:line="24" w:lineRule="atLeast"/>
        <w:rPr>
          <w:rFonts w:asciiTheme="minorHAnsi" w:hAnsiTheme="minorHAnsi"/>
          <w:sz w:val="22"/>
          <w:szCs w:val="22"/>
        </w:rPr>
      </w:pPr>
      <w:r w:rsidRPr="007920A2">
        <w:rPr>
          <w:rFonts w:asciiTheme="minorHAnsi" w:hAnsiTheme="minorHAnsi"/>
          <w:sz w:val="22"/>
          <w:szCs w:val="22"/>
        </w:rPr>
        <w:t>Continuing students who want to change their residency status must request a change and submit all documentation to the Office of the Registrar at least 21 days prior to the last date of registration for the semester/term for which the change is requested.   The Registrar will issue a decision within 15 days of receipt</w:t>
      </w:r>
    </w:p>
    <w:p w:rsidR="007920A2" w:rsidRPr="007920A2" w:rsidRDefault="007920A2" w:rsidP="004934A6">
      <w:pPr>
        <w:numPr>
          <w:ilvl w:val="0"/>
          <w:numId w:val="47"/>
        </w:numPr>
        <w:spacing w:line="24" w:lineRule="atLeast"/>
        <w:rPr>
          <w:rFonts w:asciiTheme="minorHAnsi" w:hAnsiTheme="minorHAnsi"/>
          <w:sz w:val="22"/>
          <w:szCs w:val="22"/>
        </w:rPr>
      </w:pPr>
      <w:r w:rsidRPr="007920A2">
        <w:rPr>
          <w:rFonts w:asciiTheme="minorHAnsi" w:hAnsiTheme="minorHAnsi"/>
          <w:sz w:val="22"/>
          <w:szCs w:val="22"/>
        </w:rPr>
        <w:t>Continuing students are required to notify the Office of the Registrar in writing within 7 days of any change in circumstances which may alter their residency status.</w:t>
      </w:r>
    </w:p>
    <w:p w:rsidR="007920A2" w:rsidRPr="007920A2" w:rsidRDefault="007920A2" w:rsidP="004934A6">
      <w:pPr>
        <w:numPr>
          <w:ilvl w:val="0"/>
          <w:numId w:val="47"/>
        </w:numPr>
        <w:spacing w:line="24" w:lineRule="atLeast"/>
      </w:pPr>
      <w:r w:rsidRPr="001550D7">
        <w:rPr>
          <w:rFonts w:asciiTheme="minorHAnsi" w:hAnsiTheme="minorHAnsi"/>
          <w:sz w:val="22"/>
          <w:szCs w:val="22"/>
        </w:rPr>
        <w:t xml:space="preserve"> In the event that students submit incomplete, false, or misleading information to UDC for their initial status classification, or subsequently fail to notify UDC of circumstances which would alter their residency status, UDC may, at its discretion, revoke District or Metro Area status and take disciplinary action including suspension or expulsion.  If District or Metro area status is gained or maintained due to false or misleading information, UDC reserves the right to retroactively assess all out-of-state charges for each semester/term affected.</w:t>
      </w:r>
    </w:p>
    <w:sectPr w:rsidR="007920A2" w:rsidRPr="007920A2" w:rsidSect="00B37F8F">
      <w:footerReference w:type="default" r:id="rId23"/>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A9D" w:rsidRDefault="00653A9D" w:rsidP="000740C9">
      <w:r>
        <w:separator/>
      </w:r>
    </w:p>
  </w:endnote>
  <w:endnote w:type="continuationSeparator" w:id="0">
    <w:p w:rsidR="00653A9D" w:rsidRDefault="00653A9D" w:rsidP="000740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rade Condensed">
    <w:altName w:val="Trade Condensed"/>
    <w:panose1 w:val="00000000000000000000"/>
    <w:charset w:val="00"/>
    <w:family w:val="swiss"/>
    <w:notTrueType/>
    <w:pitch w:val="default"/>
    <w:sig w:usb0="00000003" w:usb1="00000000" w:usb2="00000000" w:usb3="00000000" w:csb0="00000001" w:csb1="00000000"/>
  </w:font>
  <w:font w:name="Whitney-Book">
    <w:panose1 w:val="00000000000000000000"/>
    <w:charset w:val="00"/>
    <w:family w:val="swiss"/>
    <w:notTrueType/>
    <w:pitch w:val="default"/>
    <w:sig w:usb0="00000003" w:usb1="00000000" w:usb2="00000000" w:usb3="00000000" w:csb0="00000001" w:csb1="00000000"/>
  </w:font>
  <w:font w:name="AGaramondPro-Regular">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15F" w:rsidRPr="00313814" w:rsidRDefault="0075215F">
    <w:pPr>
      <w:pStyle w:val="Footer"/>
      <w:pBdr>
        <w:top w:val="thinThickSmallGap" w:sz="24" w:space="1" w:color="622423" w:themeColor="accent2" w:themeShade="7F"/>
      </w:pBdr>
      <w:rPr>
        <w:rFonts w:asciiTheme="majorHAnsi" w:hAnsiTheme="majorHAnsi"/>
        <w:sz w:val="20"/>
        <w:szCs w:val="20"/>
      </w:rPr>
    </w:pPr>
    <w:r w:rsidRPr="00313814">
      <w:rPr>
        <w:sz w:val="20"/>
        <w:szCs w:val="20"/>
      </w:rPr>
      <w:t>UDC Admissions Policies 2011 Update</w:t>
    </w:r>
    <w:r w:rsidRPr="00313814">
      <w:rPr>
        <w:rFonts w:asciiTheme="majorHAnsi" w:hAnsiTheme="majorHAnsi"/>
        <w:sz w:val="20"/>
        <w:szCs w:val="20"/>
      </w:rPr>
      <w:ptab w:relativeTo="margin" w:alignment="right" w:leader="none"/>
    </w:r>
    <w:r w:rsidRPr="00313814">
      <w:rPr>
        <w:rFonts w:asciiTheme="majorHAnsi" w:hAnsiTheme="majorHAnsi"/>
        <w:sz w:val="20"/>
        <w:szCs w:val="20"/>
      </w:rPr>
      <w:t xml:space="preserve">Page </w:t>
    </w:r>
    <w:r w:rsidR="005044A4" w:rsidRPr="00313814">
      <w:rPr>
        <w:sz w:val="20"/>
        <w:szCs w:val="20"/>
      </w:rPr>
      <w:fldChar w:fldCharType="begin"/>
    </w:r>
    <w:r w:rsidRPr="00313814">
      <w:rPr>
        <w:sz w:val="20"/>
        <w:szCs w:val="20"/>
      </w:rPr>
      <w:instrText xml:space="preserve"> PAGE   \* MERGEFORMAT </w:instrText>
    </w:r>
    <w:r w:rsidR="005044A4" w:rsidRPr="00313814">
      <w:rPr>
        <w:sz w:val="20"/>
        <w:szCs w:val="20"/>
      </w:rPr>
      <w:fldChar w:fldCharType="separate"/>
    </w:r>
    <w:r w:rsidR="00936205" w:rsidRPr="00936205">
      <w:rPr>
        <w:rFonts w:asciiTheme="majorHAnsi" w:hAnsiTheme="majorHAnsi"/>
        <w:noProof/>
        <w:sz w:val="20"/>
        <w:szCs w:val="20"/>
      </w:rPr>
      <w:t>11</w:t>
    </w:r>
    <w:r w:rsidR="005044A4" w:rsidRPr="00313814">
      <w:rPr>
        <w:sz w:val="20"/>
        <w:szCs w:val="20"/>
      </w:rPr>
      <w:fldChar w:fldCharType="end"/>
    </w:r>
  </w:p>
  <w:p w:rsidR="0075215F" w:rsidRDefault="007521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A9D" w:rsidRDefault="00653A9D" w:rsidP="000740C9">
      <w:r>
        <w:separator/>
      </w:r>
    </w:p>
  </w:footnote>
  <w:footnote w:type="continuationSeparator" w:id="0">
    <w:p w:rsidR="00653A9D" w:rsidRDefault="00653A9D" w:rsidP="000740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2FB4"/>
    <w:multiLevelType w:val="hybridMultilevel"/>
    <w:tmpl w:val="ED269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247E4D"/>
    <w:multiLevelType w:val="hybridMultilevel"/>
    <w:tmpl w:val="6526D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6E1C9E"/>
    <w:multiLevelType w:val="hybridMultilevel"/>
    <w:tmpl w:val="BF604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57F0C"/>
    <w:multiLevelType w:val="hybridMultilevel"/>
    <w:tmpl w:val="7DA234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2755BB"/>
    <w:multiLevelType w:val="hybridMultilevel"/>
    <w:tmpl w:val="59707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49096B"/>
    <w:multiLevelType w:val="hybridMultilevel"/>
    <w:tmpl w:val="014E7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827FB0"/>
    <w:multiLevelType w:val="hybridMultilevel"/>
    <w:tmpl w:val="4F503E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2E3416"/>
    <w:multiLevelType w:val="hybridMultilevel"/>
    <w:tmpl w:val="FCCCB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342422"/>
    <w:multiLevelType w:val="hybridMultilevel"/>
    <w:tmpl w:val="32A42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685243"/>
    <w:multiLevelType w:val="singleLevel"/>
    <w:tmpl w:val="BE64859E"/>
    <w:lvl w:ilvl="0">
      <w:start w:val="1"/>
      <w:numFmt w:val="bullet"/>
      <w:pStyle w:val="Bullet"/>
      <w:lvlText w:val=""/>
      <w:lvlJc w:val="left"/>
      <w:pPr>
        <w:tabs>
          <w:tab w:val="num" w:pos="360"/>
        </w:tabs>
        <w:ind w:left="360" w:hanging="360"/>
      </w:pPr>
      <w:rPr>
        <w:rFonts w:ascii="Symbol" w:hAnsi="Symbol" w:hint="default"/>
        <w:color w:val="auto"/>
        <w:sz w:val="20"/>
        <w:szCs w:val="20"/>
      </w:rPr>
    </w:lvl>
  </w:abstractNum>
  <w:abstractNum w:abstractNumId="10">
    <w:nsid w:val="1084545D"/>
    <w:multiLevelType w:val="hybridMultilevel"/>
    <w:tmpl w:val="88D24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1D04D2"/>
    <w:multiLevelType w:val="hybridMultilevel"/>
    <w:tmpl w:val="358A6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4B5B98"/>
    <w:multiLevelType w:val="hybridMultilevel"/>
    <w:tmpl w:val="25AC7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63716F"/>
    <w:multiLevelType w:val="hybridMultilevel"/>
    <w:tmpl w:val="F58CB84C"/>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4">
    <w:nsid w:val="19D10C9A"/>
    <w:multiLevelType w:val="hybridMultilevel"/>
    <w:tmpl w:val="585297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D6221C"/>
    <w:multiLevelType w:val="hybridMultilevel"/>
    <w:tmpl w:val="ACA6E3A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4546A4D"/>
    <w:multiLevelType w:val="hybridMultilevel"/>
    <w:tmpl w:val="CC568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042B12"/>
    <w:multiLevelType w:val="hybridMultilevel"/>
    <w:tmpl w:val="222412B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nsid w:val="2A401F86"/>
    <w:multiLevelType w:val="hybridMultilevel"/>
    <w:tmpl w:val="1458C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D738D0"/>
    <w:multiLevelType w:val="hybridMultilevel"/>
    <w:tmpl w:val="A36E3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77612B"/>
    <w:multiLevelType w:val="multilevel"/>
    <w:tmpl w:val="C4466962"/>
    <w:lvl w:ilvl="0">
      <w:start w:val="1"/>
      <w:numFmt w:val="bullet"/>
      <w:lvlText w:val=""/>
      <w:lvlJc w:val="left"/>
      <w:pPr>
        <w:tabs>
          <w:tab w:val="num" w:pos="720"/>
        </w:tabs>
        <w:ind w:left="720" w:hanging="360"/>
      </w:pPr>
      <w:rPr>
        <w:rFonts w:ascii="Symbol" w:hAnsi="Symbol" w:hint="default"/>
        <w:sz w:val="22"/>
        <w:szCs w:val="22"/>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35D35CB"/>
    <w:multiLevelType w:val="hybridMultilevel"/>
    <w:tmpl w:val="F278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072515"/>
    <w:multiLevelType w:val="hybridMultilevel"/>
    <w:tmpl w:val="C14C0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0E7920"/>
    <w:multiLevelType w:val="hybridMultilevel"/>
    <w:tmpl w:val="2D544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6255701"/>
    <w:multiLevelType w:val="hybridMultilevel"/>
    <w:tmpl w:val="111EF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226E15"/>
    <w:multiLevelType w:val="hybridMultilevel"/>
    <w:tmpl w:val="CDDC1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CC17844"/>
    <w:multiLevelType w:val="hybridMultilevel"/>
    <w:tmpl w:val="3B4E7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D010A96"/>
    <w:multiLevelType w:val="hybridMultilevel"/>
    <w:tmpl w:val="757C8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D7167C9"/>
    <w:multiLevelType w:val="hybridMultilevel"/>
    <w:tmpl w:val="EBDE2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F293AFA"/>
    <w:multiLevelType w:val="hybridMultilevel"/>
    <w:tmpl w:val="29A4E052"/>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0">
    <w:nsid w:val="3FD932AF"/>
    <w:multiLevelType w:val="hybridMultilevel"/>
    <w:tmpl w:val="2F040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09D014F"/>
    <w:multiLevelType w:val="hybridMultilevel"/>
    <w:tmpl w:val="CFA4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0A11C60"/>
    <w:multiLevelType w:val="hybridMultilevel"/>
    <w:tmpl w:val="7572F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65C089F"/>
    <w:multiLevelType w:val="hybridMultilevel"/>
    <w:tmpl w:val="4F503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6AB47F0"/>
    <w:multiLevelType w:val="hybridMultilevel"/>
    <w:tmpl w:val="4F503E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7A712AE"/>
    <w:multiLevelType w:val="hybridMultilevel"/>
    <w:tmpl w:val="4F503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8F47489"/>
    <w:multiLevelType w:val="hybridMultilevel"/>
    <w:tmpl w:val="0BD2D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BFD77A8"/>
    <w:multiLevelType w:val="hybridMultilevel"/>
    <w:tmpl w:val="4F503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C6F0899"/>
    <w:multiLevelType w:val="hybridMultilevel"/>
    <w:tmpl w:val="08A27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05214CA"/>
    <w:multiLevelType w:val="hybridMultilevel"/>
    <w:tmpl w:val="896A1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06F038F"/>
    <w:multiLevelType w:val="hybridMultilevel"/>
    <w:tmpl w:val="89C4C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49C31CA"/>
    <w:multiLevelType w:val="hybridMultilevel"/>
    <w:tmpl w:val="896A1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4C6695F"/>
    <w:multiLevelType w:val="hybridMultilevel"/>
    <w:tmpl w:val="3E72F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4CC65A9"/>
    <w:multiLevelType w:val="hybridMultilevel"/>
    <w:tmpl w:val="A5820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70358EB"/>
    <w:multiLevelType w:val="hybridMultilevel"/>
    <w:tmpl w:val="13E0D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B0F2692"/>
    <w:multiLevelType w:val="hybridMultilevel"/>
    <w:tmpl w:val="DE621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CF8525A"/>
    <w:multiLevelType w:val="hybridMultilevel"/>
    <w:tmpl w:val="601EC10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7">
    <w:nsid w:val="5D7D57F8"/>
    <w:multiLevelType w:val="hybridMultilevel"/>
    <w:tmpl w:val="7E088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D915D3D"/>
    <w:multiLevelType w:val="hybridMultilevel"/>
    <w:tmpl w:val="4F503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3895A9C"/>
    <w:multiLevelType w:val="hybridMultilevel"/>
    <w:tmpl w:val="CD92E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5676164"/>
    <w:multiLevelType w:val="hybridMultilevel"/>
    <w:tmpl w:val="0DE42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8822391"/>
    <w:multiLevelType w:val="hybridMultilevel"/>
    <w:tmpl w:val="5AEEDF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9A532AD"/>
    <w:multiLevelType w:val="hybridMultilevel"/>
    <w:tmpl w:val="A796B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A7C6233"/>
    <w:multiLevelType w:val="hybridMultilevel"/>
    <w:tmpl w:val="FBC08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C391FC1"/>
    <w:multiLevelType w:val="hybridMultilevel"/>
    <w:tmpl w:val="13F05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F84576F"/>
    <w:multiLevelType w:val="hybridMultilevel"/>
    <w:tmpl w:val="237A5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01B10DC"/>
    <w:multiLevelType w:val="hybridMultilevel"/>
    <w:tmpl w:val="18AAA52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7">
    <w:nsid w:val="724647D5"/>
    <w:multiLevelType w:val="hybridMultilevel"/>
    <w:tmpl w:val="34924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82B6E29"/>
    <w:multiLevelType w:val="multilevel"/>
    <w:tmpl w:val="AF664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864685F"/>
    <w:multiLevelType w:val="hybridMultilevel"/>
    <w:tmpl w:val="7DCEE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9E235CE"/>
    <w:multiLevelType w:val="hybridMultilevel"/>
    <w:tmpl w:val="9EE06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A892A94"/>
    <w:multiLevelType w:val="hybridMultilevel"/>
    <w:tmpl w:val="560C8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BE97DA9"/>
    <w:multiLevelType w:val="hybridMultilevel"/>
    <w:tmpl w:val="24A05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5"/>
  </w:num>
  <w:num w:numId="3">
    <w:abstractNumId w:val="58"/>
  </w:num>
  <w:num w:numId="4">
    <w:abstractNumId w:val="20"/>
  </w:num>
  <w:num w:numId="5">
    <w:abstractNumId w:val="24"/>
  </w:num>
  <w:num w:numId="6">
    <w:abstractNumId w:val="42"/>
  </w:num>
  <w:num w:numId="7">
    <w:abstractNumId w:val="37"/>
  </w:num>
  <w:num w:numId="8">
    <w:abstractNumId w:val="18"/>
  </w:num>
  <w:num w:numId="9">
    <w:abstractNumId w:val="5"/>
  </w:num>
  <w:num w:numId="10">
    <w:abstractNumId w:val="29"/>
  </w:num>
  <w:num w:numId="11">
    <w:abstractNumId w:val="34"/>
  </w:num>
  <w:num w:numId="12">
    <w:abstractNumId w:val="33"/>
  </w:num>
  <w:num w:numId="13">
    <w:abstractNumId w:val="48"/>
  </w:num>
  <w:num w:numId="14">
    <w:abstractNumId w:val="15"/>
  </w:num>
  <w:num w:numId="15">
    <w:abstractNumId w:val="4"/>
  </w:num>
  <w:num w:numId="16">
    <w:abstractNumId w:val="11"/>
  </w:num>
  <w:num w:numId="17">
    <w:abstractNumId w:val="13"/>
  </w:num>
  <w:num w:numId="18">
    <w:abstractNumId w:val="51"/>
  </w:num>
  <w:num w:numId="19">
    <w:abstractNumId w:val="62"/>
  </w:num>
  <w:num w:numId="20">
    <w:abstractNumId w:val="38"/>
  </w:num>
  <w:num w:numId="21">
    <w:abstractNumId w:val="30"/>
  </w:num>
  <w:num w:numId="22">
    <w:abstractNumId w:val="49"/>
  </w:num>
  <w:num w:numId="23">
    <w:abstractNumId w:val="52"/>
  </w:num>
  <w:num w:numId="24">
    <w:abstractNumId w:val="56"/>
  </w:num>
  <w:num w:numId="25">
    <w:abstractNumId w:val="23"/>
  </w:num>
  <w:num w:numId="26">
    <w:abstractNumId w:val="44"/>
  </w:num>
  <w:num w:numId="27">
    <w:abstractNumId w:val="32"/>
  </w:num>
  <w:num w:numId="28">
    <w:abstractNumId w:val="31"/>
  </w:num>
  <w:num w:numId="29">
    <w:abstractNumId w:val="27"/>
  </w:num>
  <w:num w:numId="30">
    <w:abstractNumId w:val="25"/>
  </w:num>
  <w:num w:numId="31">
    <w:abstractNumId w:val="41"/>
  </w:num>
  <w:num w:numId="32">
    <w:abstractNumId w:val="39"/>
  </w:num>
  <w:num w:numId="33">
    <w:abstractNumId w:val="43"/>
  </w:num>
  <w:num w:numId="34">
    <w:abstractNumId w:val="57"/>
  </w:num>
  <w:num w:numId="35">
    <w:abstractNumId w:val="6"/>
  </w:num>
  <w:num w:numId="36">
    <w:abstractNumId w:val="40"/>
  </w:num>
  <w:num w:numId="37">
    <w:abstractNumId w:val="0"/>
  </w:num>
  <w:num w:numId="38">
    <w:abstractNumId w:val="46"/>
  </w:num>
  <w:num w:numId="39">
    <w:abstractNumId w:val="21"/>
  </w:num>
  <w:num w:numId="40">
    <w:abstractNumId w:val="54"/>
  </w:num>
  <w:num w:numId="41">
    <w:abstractNumId w:val="50"/>
  </w:num>
  <w:num w:numId="42">
    <w:abstractNumId w:val="19"/>
  </w:num>
  <w:num w:numId="43">
    <w:abstractNumId w:val="2"/>
  </w:num>
  <w:num w:numId="44">
    <w:abstractNumId w:val="36"/>
  </w:num>
  <w:num w:numId="45">
    <w:abstractNumId w:val="10"/>
  </w:num>
  <w:num w:numId="46">
    <w:abstractNumId w:val="14"/>
  </w:num>
  <w:num w:numId="47">
    <w:abstractNumId w:val="1"/>
  </w:num>
  <w:num w:numId="48">
    <w:abstractNumId w:val="12"/>
  </w:num>
  <w:num w:numId="49">
    <w:abstractNumId w:val="8"/>
  </w:num>
  <w:num w:numId="50">
    <w:abstractNumId w:val="28"/>
  </w:num>
  <w:num w:numId="51">
    <w:abstractNumId w:val="47"/>
  </w:num>
  <w:num w:numId="52">
    <w:abstractNumId w:val="61"/>
  </w:num>
  <w:num w:numId="53">
    <w:abstractNumId w:val="60"/>
  </w:num>
  <w:num w:numId="54">
    <w:abstractNumId w:val="59"/>
  </w:num>
  <w:num w:numId="55">
    <w:abstractNumId w:val="16"/>
  </w:num>
  <w:num w:numId="56">
    <w:abstractNumId w:val="35"/>
  </w:num>
  <w:num w:numId="57">
    <w:abstractNumId w:val="3"/>
  </w:num>
  <w:num w:numId="58">
    <w:abstractNumId w:val="22"/>
  </w:num>
  <w:num w:numId="59">
    <w:abstractNumId w:val="53"/>
  </w:num>
  <w:num w:numId="60">
    <w:abstractNumId w:val="7"/>
  </w:num>
  <w:num w:numId="61">
    <w:abstractNumId w:val="26"/>
  </w:num>
  <w:num w:numId="62">
    <w:abstractNumId w:val="55"/>
  </w:num>
  <w:num w:numId="63">
    <w:abstractNumId w:val="17"/>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70243"/>
    <w:rsid w:val="000053F1"/>
    <w:rsid w:val="00010483"/>
    <w:rsid w:val="00015867"/>
    <w:rsid w:val="00015FED"/>
    <w:rsid w:val="00023D15"/>
    <w:rsid w:val="00026942"/>
    <w:rsid w:val="00030177"/>
    <w:rsid w:val="00033EB3"/>
    <w:rsid w:val="00036BB8"/>
    <w:rsid w:val="00042959"/>
    <w:rsid w:val="00045755"/>
    <w:rsid w:val="00045D45"/>
    <w:rsid w:val="00050ABA"/>
    <w:rsid w:val="00055C78"/>
    <w:rsid w:val="00057023"/>
    <w:rsid w:val="00071B94"/>
    <w:rsid w:val="0007397C"/>
    <w:rsid w:val="000740C9"/>
    <w:rsid w:val="000771A7"/>
    <w:rsid w:val="00081464"/>
    <w:rsid w:val="0008172C"/>
    <w:rsid w:val="00081D3D"/>
    <w:rsid w:val="000840E7"/>
    <w:rsid w:val="0008540F"/>
    <w:rsid w:val="00090FA6"/>
    <w:rsid w:val="00093EB6"/>
    <w:rsid w:val="000957F5"/>
    <w:rsid w:val="000A2415"/>
    <w:rsid w:val="000A3F56"/>
    <w:rsid w:val="000A4C47"/>
    <w:rsid w:val="000A4C5A"/>
    <w:rsid w:val="000A4EAA"/>
    <w:rsid w:val="000A7B46"/>
    <w:rsid w:val="000B2CD5"/>
    <w:rsid w:val="000B44AC"/>
    <w:rsid w:val="000B6FE3"/>
    <w:rsid w:val="000C03A8"/>
    <w:rsid w:val="000D2E76"/>
    <w:rsid w:val="000E0D10"/>
    <w:rsid w:val="000F6EB4"/>
    <w:rsid w:val="000F754C"/>
    <w:rsid w:val="000F75A8"/>
    <w:rsid w:val="00104E6B"/>
    <w:rsid w:val="00107F8A"/>
    <w:rsid w:val="001123AF"/>
    <w:rsid w:val="0011442F"/>
    <w:rsid w:val="001162DD"/>
    <w:rsid w:val="0011633D"/>
    <w:rsid w:val="0012472A"/>
    <w:rsid w:val="00124DAD"/>
    <w:rsid w:val="00130380"/>
    <w:rsid w:val="0013360A"/>
    <w:rsid w:val="00137572"/>
    <w:rsid w:val="00140988"/>
    <w:rsid w:val="001426A6"/>
    <w:rsid w:val="00143FE7"/>
    <w:rsid w:val="00144C92"/>
    <w:rsid w:val="001473BA"/>
    <w:rsid w:val="00150CFE"/>
    <w:rsid w:val="00150EBB"/>
    <w:rsid w:val="001550D7"/>
    <w:rsid w:val="001615B3"/>
    <w:rsid w:val="00161F5C"/>
    <w:rsid w:val="00170C6A"/>
    <w:rsid w:val="001825CF"/>
    <w:rsid w:val="00187ED5"/>
    <w:rsid w:val="001A3BAE"/>
    <w:rsid w:val="001A5E2B"/>
    <w:rsid w:val="001B145F"/>
    <w:rsid w:val="001B39CC"/>
    <w:rsid w:val="001B3EE7"/>
    <w:rsid w:val="001B6681"/>
    <w:rsid w:val="001C1DA8"/>
    <w:rsid w:val="001C3FE1"/>
    <w:rsid w:val="001C4CE1"/>
    <w:rsid w:val="001C679A"/>
    <w:rsid w:val="001E3803"/>
    <w:rsid w:val="001F3209"/>
    <w:rsid w:val="001F3B77"/>
    <w:rsid w:val="001F46B9"/>
    <w:rsid w:val="001F5FA0"/>
    <w:rsid w:val="001F6249"/>
    <w:rsid w:val="001F6921"/>
    <w:rsid w:val="001F6DCE"/>
    <w:rsid w:val="00203F0D"/>
    <w:rsid w:val="00207306"/>
    <w:rsid w:val="00210C0F"/>
    <w:rsid w:val="00212212"/>
    <w:rsid w:val="00216AF4"/>
    <w:rsid w:val="00221D5E"/>
    <w:rsid w:val="00224909"/>
    <w:rsid w:val="002266CE"/>
    <w:rsid w:val="00226D00"/>
    <w:rsid w:val="00226FF6"/>
    <w:rsid w:val="00227554"/>
    <w:rsid w:val="0023329A"/>
    <w:rsid w:val="00234471"/>
    <w:rsid w:val="002345B8"/>
    <w:rsid w:val="00235319"/>
    <w:rsid w:val="00243324"/>
    <w:rsid w:val="00260B38"/>
    <w:rsid w:val="00263929"/>
    <w:rsid w:val="00263A73"/>
    <w:rsid w:val="0026567F"/>
    <w:rsid w:val="00265DEB"/>
    <w:rsid w:val="002707F5"/>
    <w:rsid w:val="00284321"/>
    <w:rsid w:val="00284891"/>
    <w:rsid w:val="0029022A"/>
    <w:rsid w:val="00295818"/>
    <w:rsid w:val="00295F45"/>
    <w:rsid w:val="002A01FF"/>
    <w:rsid w:val="002A0B0C"/>
    <w:rsid w:val="002A2856"/>
    <w:rsid w:val="002B01CA"/>
    <w:rsid w:val="002B1B99"/>
    <w:rsid w:val="002B6A2F"/>
    <w:rsid w:val="002B77FA"/>
    <w:rsid w:val="002C0C59"/>
    <w:rsid w:val="002D521A"/>
    <w:rsid w:val="002E0036"/>
    <w:rsid w:val="002E2D2C"/>
    <w:rsid w:val="002F7375"/>
    <w:rsid w:val="002F7775"/>
    <w:rsid w:val="003037DF"/>
    <w:rsid w:val="0030533A"/>
    <w:rsid w:val="00306DE7"/>
    <w:rsid w:val="00313814"/>
    <w:rsid w:val="00322AA0"/>
    <w:rsid w:val="00324C72"/>
    <w:rsid w:val="003315DF"/>
    <w:rsid w:val="003357A9"/>
    <w:rsid w:val="0035141D"/>
    <w:rsid w:val="003561F0"/>
    <w:rsid w:val="003570F2"/>
    <w:rsid w:val="00361130"/>
    <w:rsid w:val="00366609"/>
    <w:rsid w:val="003677A8"/>
    <w:rsid w:val="00374F38"/>
    <w:rsid w:val="0037607B"/>
    <w:rsid w:val="003842BC"/>
    <w:rsid w:val="00386A84"/>
    <w:rsid w:val="00391264"/>
    <w:rsid w:val="0039549A"/>
    <w:rsid w:val="00397968"/>
    <w:rsid w:val="003A6303"/>
    <w:rsid w:val="003A7855"/>
    <w:rsid w:val="003B2CB5"/>
    <w:rsid w:val="003C11D5"/>
    <w:rsid w:val="003C4014"/>
    <w:rsid w:val="003D53C8"/>
    <w:rsid w:val="003E1FE4"/>
    <w:rsid w:val="003E2B38"/>
    <w:rsid w:val="003E3DC8"/>
    <w:rsid w:val="003F27B8"/>
    <w:rsid w:val="00403EB5"/>
    <w:rsid w:val="004070B6"/>
    <w:rsid w:val="00421652"/>
    <w:rsid w:val="00426F04"/>
    <w:rsid w:val="004314FD"/>
    <w:rsid w:val="00434F3A"/>
    <w:rsid w:val="00435696"/>
    <w:rsid w:val="004421D5"/>
    <w:rsid w:val="00443B17"/>
    <w:rsid w:val="00445338"/>
    <w:rsid w:val="00453730"/>
    <w:rsid w:val="00453920"/>
    <w:rsid w:val="004634B3"/>
    <w:rsid w:val="004654E9"/>
    <w:rsid w:val="00465560"/>
    <w:rsid w:val="00474959"/>
    <w:rsid w:val="00474D12"/>
    <w:rsid w:val="00475EFE"/>
    <w:rsid w:val="00477AEA"/>
    <w:rsid w:val="00486984"/>
    <w:rsid w:val="00490251"/>
    <w:rsid w:val="00490685"/>
    <w:rsid w:val="004932F5"/>
    <w:rsid w:val="004934A6"/>
    <w:rsid w:val="004A0A1A"/>
    <w:rsid w:val="004B3D84"/>
    <w:rsid w:val="004B5591"/>
    <w:rsid w:val="004B61CF"/>
    <w:rsid w:val="004C3608"/>
    <w:rsid w:val="004C437F"/>
    <w:rsid w:val="004C6F0E"/>
    <w:rsid w:val="004D09BF"/>
    <w:rsid w:val="004D2621"/>
    <w:rsid w:val="004D3C00"/>
    <w:rsid w:val="004D543C"/>
    <w:rsid w:val="004D616A"/>
    <w:rsid w:val="004E19F9"/>
    <w:rsid w:val="004E63FC"/>
    <w:rsid w:val="004F02B6"/>
    <w:rsid w:val="005044A4"/>
    <w:rsid w:val="00504E77"/>
    <w:rsid w:val="0050589F"/>
    <w:rsid w:val="00505A13"/>
    <w:rsid w:val="00510E27"/>
    <w:rsid w:val="00511AB8"/>
    <w:rsid w:val="00516EC6"/>
    <w:rsid w:val="00517B05"/>
    <w:rsid w:val="005215B4"/>
    <w:rsid w:val="0052166D"/>
    <w:rsid w:val="00525415"/>
    <w:rsid w:val="00534CAF"/>
    <w:rsid w:val="005352E4"/>
    <w:rsid w:val="005352FE"/>
    <w:rsid w:val="00535E17"/>
    <w:rsid w:val="00550CAD"/>
    <w:rsid w:val="00560126"/>
    <w:rsid w:val="005755AD"/>
    <w:rsid w:val="00575CFC"/>
    <w:rsid w:val="00575E3A"/>
    <w:rsid w:val="0057608F"/>
    <w:rsid w:val="00584814"/>
    <w:rsid w:val="00590250"/>
    <w:rsid w:val="00590673"/>
    <w:rsid w:val="00591C10"/>
    <w:rsid w:val="00595EFE"/>
    <w:rsid w:val="005A275C"/>
    <w:rsid w:val="005A3D0F"/>
    <w:rsid w:val="005A6AE9"/>
    <w:rsid w:val="005B0BEB"/>
    <w:rsid w:val="005C1EA6"/>
    <w:rsid w:val="005C4EB8"/>
    <w:rsid w:val="005C5E82"/>
    <w:rsid w:val="005C695F"/>
    <w:rsid w:val="005D15CC"/>
    <w:rsid w:val="005D338F"/>
    <w:rsid w:val="005D3BC0"/>
    <w:rsid w:val="005D4310"/>
    <w:rsid w:val="005D643F"/>
    <w:rsid w:val="005D7102"/>
    <w:rsid w:val="005E2FFD"/>
    <w:rsid w:val="005E62D6"/>
    <w:rsid w:val="005F1E0A"/>
    <w:rsid w:val="005F7D2B"/>
    <w:rsid w:val="006018CA"/>
    <w:rsid w:val="00610930"/>
    <w:rsid w:val="006278FF"/>
    <w:rsid w:val="0062796D"/>
    <w:rsid w:val="006338B4"/>
    <w:rsid w:val="00641457"/>
    <w:rsid w:val="00643880"/>
    <w:rsid w:val="00644BBA"/>
    <w:rsid w:val="006511AE"/>
    <w:rsid w:val="006536AF"/>
    <w:rsid w:val="00653A9D"/>
    <w:rsid w:val="00656734"/>
    <w:rsid w:val="0065796F"/>
    <w:rsid w:val="0066296D"/>
    <w:rsid w:val="00662D0D"/>
    <w:rsid w:val="00664837"/>
    <w:rsid w:val="00664BC1"/>
    <w:rsid w:val="006660A0"/>
    <w:rsid w:val="0067666A"/>
    <w:rsid w:val="00676EEB"/>
    <w:rsid w:val="00680104"/>
    <w:rsid w:val="0068028C"/>
    <w:rsid w:val="00692013"/>
    <w:rsid w:val="006955F2"/>
    <w:rsid w:val="006A0CD3"/>
    <w:rsid w:val="006A282C"/>
    <w:rsid w:val="006B1621"/>
    <w:rsid w:val="006C07C6"/>
    <w:rsid w:val="006C27DD"/>
    <w:rsid w:val="006C3B13"/>
    <w:rsid w:val="006C6231"/>
    <w:rsid w:val="006C7E8B"/>
    <w:rsid w:val="006E07BC"/>
    <w:rsid w:val="006F280C"/>
    <w:rsid w:val="006F3D91"/>
    <w:rsid w:val="006F6640"/>
    <w:rsid w:val="006F7BAC"/>
    <w:rsid w:val="007073AF"/>
    <w:rsid w:val="00712DC6"/>
    <w:rsid w:val="0071384C"/>
    <w:rsid w:val="00720B48"/>
    <w:rsid w:val="00720E45"/>
    <w:rsid w:val="00723D78"/>
    <w:rsid w:val="00723D7D"/>
    <w:rsid w:val="007253A2"/>
    <w:rsid w:val="007301DD"/>
    <w:rsid w:val="00733781"/>
    <w:rsid w:val="0074089B"/>
    <w:rsid w:val="00742728"/>
    <w:rsid w:val="0075215F"/>
    <w:rsid w:val="00755B6B"/>
    <w:rsid w:val="00757025"/>
    <w:rsid w:val="00757545"/>
    <w:rsid w:val="00760DB9"/>
    <w:rsid w:val="00762BE3"/>
    <w:rsid w:val="00764F9A"/>
    <w:rsid w:val="00765D3C"/>
    <w:rsid w:val="007660F8"/>
    <w:rsid w:val="00767D83"/>
    <w:rsid w:val="00770243"/>
    <w:rsid w:val="00770946"/>
    <w:rsid w:val="007848E6"/>
    <w:rsid w:val="0078528E"/>
    <w:rsid w:val="007920A2"/>
    <w:rsid w:val="00795362"/>
    <w:rsid w:val="007B0B2C"/>
    <w:rsid w:val="007C3335"/>
    <w:rsid w:val="007D0851"/>
    <w:rsid w:val="007D20CB"/>
    <w:rsid w:val="007D4F6F"/>
    <w:rsid w:val="007D753D"/>
    <w:rsid w:val="007D76B3"/>
    <w:rsid w:val="007D7DCF"/>
    <w:rsid w:val="007E081C"/>
    <w:rsid w:val="007E1454"/>
    <w:rsid w:val="007E1547"/>
    <w:rsid w:val="007E284C"/>
    <w:rsid w:val="007E7F39"/>
    <w:rsid w:val="007F132B"/>
    <w:rsid w:val="007F214C"/>
    <w:rsid w:val="007F7D4B"/>
    <w:rsid w:val="00803B0F"/>
    <w:rsid w:val="00817CB5"/>
    <w:rsid w:val="00822283"/>
    <w:rsid w:val="00825764"/>
    <w:rsid w:val="00827965"/>
    <w:rsid w:val="0083433F"/>
    <w:rsid w:val="008378DC"/>
    <w:rsid w:val="008379A4"/>
    <w:rsid w:val="00840AE4"/>
    <w:rsid w:val="00842E8D"/>
    <w:rsid w:val="008433C5"/>
    <w:rsid w:val="00851584"/>
    <w:rsid w:val="00854244"/>
    <w:rsid w:val="00870A28"/>
    <w:rsid w:val="00871E58"/>
    <w:rsid w:val="00873A72"/>
    <w:rsid w:val="00876E5A"/>
    <w:rsid w:val="008775DA"/>
    <w:rsid w:val="00882E12"/>
    <w:rsid w:val="0088574E"/>
    <w:rsid w:val="008874DC"/>
    <w:rsid w:val="008937C0"/>
    <w:rsid w:val="008940A8"/>
    <w:rsid w:val="008A6D66"/>
    <w:rsid w:val="008A72F0"/>
    <w:rsid w:val="008B0E82"/>
    <w:rsid w:val="008B13AC"/>
    <w:rsid w:val="008B2B09"/>
    <w:rsid w:val="008B3429"/>
    <w:rsid w:val="008C2B2D"/>
    <w:rsid w:val="008C3C16"/>
    <w:rsid w:val="008C5DEF"/>
    <w:rsid w:val="008D03A2"/>
    <w:rsid w:val="008D105D"/>
    <w:rsid w:val="008D3827"/>
    <w:rsid w:val="008D4F9F"/>
    <w:rsid w:val="008D6B30"/>
    <w:rsid w:val="008E0F27"/>
    <w:rsid w:val="008E29EF"/>
    <w:rsid w:val="008E5816"/>
    <w:rsid w:val="008E5AE0"/>
    <w:rsid w:val="008E6BC7"/>
    <w:rsid w:val="008F1488"/>
    <w:rsid w:val="008F1998"/>
    <w:rsid w:val="009046C9"/>
    <w:rsid w:val="00904C34"/>
    <w:rsid w:val="00911154"/>
    <w:rsid w:val="00912CF1"/>
    <w:rsid w:val="00914287"/>
    <w:rsid w:val="009212CF"/>
    <w:rsid w:val="0092568D"/>
    <w:rsid w:val="009302AD"/>
    <w:rsid w:val="00935E15"/>
    <w:rsid w:val="00936205"/>
    <w:rsid w:val="0094135C"/>
    <w:rsid w:val="00945FF5"/>
    <w:rsid w:val="009462AC"/>
    <w:rsid w:val="00957E20"/>
    <w:rsid w:val="00966178"/>
    <w:rsid w:val="0097094D"/>
    <w:rsid w:val="0097197C"/>
    <w:rsid w:val="0097664B"/>
    <w:rsid w:val="009766DB"/>
    <w:rsid w:val="009858B7"/>
    <w:rsid w:val="009864E3"/>
    <w:rsid w:val="009903F6"/>
    <w:rsid w:val="00991186"/>
    <w:rsid w:val="0099471C"/>
    <w:rsid w:val="00996FC5"/>
    <w:rsid w:val="009974B3"/>
    <w:rsid w:val="009A4B7B"/>
    <w:rsid w:val="009A688E"/>
    <w:rsid w:val="009B3C8E"/>
    <w:rsid w:val="009B51E7"/>
    <w:rsid w:val="009C0DC5"/>
    <w:rsid w:val="009C6197"/>
    <w:rsid w:val="009C788F"/>
    <w:rsid w:val="009D1630"/>
    <w:rsid w:val="009D3A25"/>
    <w:rsid w:val="009D3D16"/>
    <w:rsid w:val="009D58D5"/>
    <w:rsid w:val="009D7B14"/>
    <w:rsid w:val="009D7EA9"/>
    <w:rsid w:val="009F113C"/>
    <w:rsid w:val="009F17E7"/>
    <w:rsid w:val="009F1B22"/>
    <w:rsid w:val="009F38E8"/>
    <w:rsid w:val="00A01052"/>
    <w:rsid w:val="00A03C8B"/>
    <w:rsid w:val="00A04958"/>
    <w:rsid w:val="00A11A95"/>
    <w:rsid w:val="00A15DBE"/>
    <w:rsid w:val="00A16082"/>
    <w:rsid w:val="00A172FA"/>
    <w:rsid w:val="00A32BE8"/>
    <w:rsid w:val="00A32D48"/>
    <w:rsid w:val="00A4193B"/>
    <w:rsid w:val="00A41C35"/>
    <w:rsid w:val="00A43B8B"/>
    <w:rsid w:val="00A513AA"/>
    <w:rsid w:val="00A56D67"/>
    <w:rsid w:val="00A668CF"/>
    <w:rsid w:val="00A704D5"/>
    <w:rsid w:val="00A8124D"/>
    <w:rsid w:val="00A854BD"/>
    <w:rsid w:val="00A86A5B"/>
    <w:rsid w:val="00A8749A"/>
    <w:rsid w:val="00A918D5"/>
    <w:rsid w:val="00AA3D26"/>
    <w:rsid w:val="00AA5D6A"/>
    <w:rsid w:val="00AB3751"/>
    <w:rsid w:val="00AB4DA3"/>
    <w:rsid w:val="00AC1D30"/>
    <w:rsid w:val="00AC3E07"/>
    <w:rsid w:val="00AE4363"/>
    <w:rsid w:val="00AE54A6"/>
    <w:rsid w:val="00AE679E"/>
    <w:rsid w:val="00AF22F3"/>
    <w:rsid w:val="00AF2AA4"/>
    <w:rsid w:val="00AF78B3"/>
    <w:rsid w:val="00B00A40"/>
    <w:rsid w:val="00B027A1"/>
    <w:rsid w:val="00B02D90"/>
    <w:rsid w:val="00B13FDD"/>
    <w:rsid w:val="00B14F01"/>
    <w:rsid w:val="00B1734F"/>
    <w:rsid w:val="00B25180"/>
    <w:rsid w:val="00B2730A"/>
    <w:rsid w:val="00B32AC6"/>
    <w:rsid w:val="00B343E1"/>
    <w:rsid w:val="00B347CE"/>
    <w:rsid w:val="00B349EF"/>
    <w:rsid w:val="00B358E7"/>
    <w:rsid w:val="00B37F8F"/>
    <w:rsid w:val="00B40C8A"/>
    <w:rsid w:val="00B42976"/>
    <w:rsid w:val="00B46832"/>
    <w:rsid w:val="00B545AC"/>
    <w:rsid w:val="00B55FB9"/>
    <w:rsid w:val="00B70795"/>
    <w:rsid w:val="00B7126B"/>
    <w:rsid w:val="00B71539"/>
    <w:rsid w:val="00B807BB"/>
    <w:rsid w:val="00B85D9C"/>
    <w:rsid w:val="00B90211"/>
    <w:rsid w:val="00B90559"/>
    <w:rsid w:val="00B92A38"/>
    <w:rsid w:val="00B94DF4"/>
    <w:rsid w:val="00BA05DD"/>
    <w:rsid w:val="00BA49F4"/>
    <w:rsid w:val="00BA6639"/>
    <w:rsid w:val="00BB57D8"/>
    <w:rsid w:val="00BB6330"/>
    <w:rsid w:val="00BC5A43"/>
    <w:rsid w:val="00BC6883"/>
    <w:rsid w:val="00BC704C"/>
    <w:rsid w:val="00BD1CF8"/>
    <w:rsid w:val="00BE0B63"/>
    <w:rsid w:val="00BE11EA"/>
    <w:rsid w:val="00C0042E"/>
    <w:rsid w:val="00C111D8"/>
    <w:rsid w:val="00C11E84"/>
    <w:rsid w:val="00C12F2D"/>
    <w:rsid w:val="00C13E4A"/>
    <w:rsid w:val="00C16D8F"/>
    <w:rsid w:val="00C23265"/>
    <w:rsid w:val="00C25431"/>
    <w:rsid w:val="00C302BB"/>
    <w:rsid w:val="00C33E12"/>
    <w:rsid w:val="00C37276"/>
    <w:rsid w:val="00C40239"/>
    <w:rsid w:val="00C407C1"/>
    <w:rsid w:val="00C52D83"/>
    <w:rsid w:val="00C55A33"/>
    <w:rsid w:val="00C5639F"/>
    <w:rsid w:val="00C61DA4"/>
    <w:rsid w:val="00C64700"/>
    <w:rsid w:val="00C664A9"/>
    <w:rsid w:val="00C70CB0"/>
    <w:rsid w:val="00C71A53"/>
    <w:rsid w:val="00C72267"/>
    <w:rsid w:val="00C81248"/>
    <w:rsid w:val="00C82592"/>
    <w:rsid w:val="00C833B9"/>
    <w:rsid w:val="00C83DFA"/>
    <w:rsid w:val="00C95A9F"/>
    <w:rsid w:val="00CA4C27"/>
    <w:rsid w:val="00CB1DE0"/>
    <w:rsid w:val="00CB48ED"/>
    <w:rsid w:val="00CC17AD"/>
    <w:rsid w:val="00CC47A5"/>
    <w:rsid w:val="00CD415B"/>
    <w:rsid w:val="00CD49B6"/>
    <w:rsid w:val="00CE4566"/>
    <w:rsid w:val="00CE56F6"/>
    <w:rsid w:val="00CE5853"/>
    <w:rsid w:val="00CE5908"/>
    <w:rsid w:val="00CF2AB1"/>
    <w:rsid w:val="00CF3249"/>
    <w:rsid w:val="00CF48E0"/>
    <w:rsid w:val="00D021D6"/>
    <w:rsid w:val="00D052A2"/>
    <w:rsid w:val="00D11C0D"/>
    <w:rsid w:val="00D159A6"/>
    <w:rsid w:val="00D17A69"/>
    <w:rsid w:val="00D21B09"/>
    <w:rsid w:val="00D2283E"/>
    <w:rsid w:val="00D359E8"/>
    <w:rsid w:val="00D37B2D"/>
    <w:rsid w:val="00D45A89"/>
    <w:rsid w:val="00D500B9"/>
    <w:rsid w:val="00D52563"/>
    <w:rsid w:val="00D556B3"/>
    <w:rsid w:val="00D564C2"/>
    <w:rsid w:val="00D61DAB"/>
    <w:rsid w:val="00D630D0"/>
    <w:rsid w:val="00D6631D"/>
    <w:rsid w:val="00D70194"/>
    <w:rsid w:val="00D707D7"/>
    <w:rsid w:val="00D7102D"/>
    <w:rsid w:val="00D725FE"/>
    <w:rsid w:val="00D74216"/>
    <w:rsid w:val="00D8311B"/>
    <w:rsid w:val="00D8397E"/>
    <w:rsid w:val="00D86AEC"/>
    <w:rsid w:val="00D90B7B"/>
    <w:rsid w:val="00D913C8"/>
    <w:rsid w:val="00D92D29"/>
    <w:rsid w:val="00D97B0D"/>
    <w:rsid w:val="00DA0FA9"/>
    <w:rsid w:val="00DA3795"/>
    <w:rsid w:val="00DA3D70"/>
    <w:rsid w:val="00DA3DD0"/>
    <w:rsid w:val="00DB2E6F"/>
    <w:rsid w:val="00DB327E"/>
    <w:rsid w:val="00DB6569"/>
    <w:rsid w:val="00DB6A34"/>
    <w:rsid w:val="00DC14C6"/>
    <w:rsid w:val="00DD3812"/>
    <w:rsid w:val="00DD620C"/>
    <w:rsid w:val="00DE7403"/>
    <w:rsid w:val="00DF160C"/>
    <w:rsid w:val="00E041DD"/>
    <w:rsid w:val="00E0723B"/>
    <w:rsid w:val="00E110D6"/>
    <w:rsid w:val="00E12629"/>
    <w:rsid w:val="00E138AD"/>
    <w:rsid w:val="00E155C2"/>
    <w:rsid w:val="00E169B1"/>
    <w:rsid w:val="00E2363A"/>
    <w:rsid w:val="00E3398F"/>
    <w:rsid w:val="00E4197B"/>
    <w:rsid w:val="00E4253D"/>
    <w:rsid w:val="00E42CD3"/>
    <w:rsid w:val="00E51728"/>
    <w:rsid w:val="00E569C9"/>
    <w:rsid w:val="00E6001B"/>
    <w:rsid w:val="00E745F9"/>
    <w:rsid w:val="00E75FF4"/>
    <w:rsid w:val="00E83B42"/>
    <w:rsid w:val="00E858C7"/>
    <w:rsid w:val="00E8731E"/>
    <w:rsid w:val="00E9209E"/>
    <w:rsid w:val="00E94BD8"/>
    <w:rsid w:val="00E965D1"/>
    <w:rsid w:val="00EA22F3"/>
    <w:rsid w:val="00EA6C5D"/>
    <w:rsid w:val="00EB22DA"/>
    <w:rsid w:val="00EB41AD"/>
    <w:rsid w:val="00EB6BAC"/>
    <w:rsid w:val="00EB75F4"/>
    <w:rsid w:val="00EC2349"/>
    <w:rsid w:val="00EC3A42"/>
    <w:rsid w:val="00EC6886"/>
    <w:rsid w:val="00ED1FBF"/>
    <w:rsid w:val="00ED2C48"/>
    <w:rsid w:val="00ED3A6B"/>
    <w:rsid w:val="00ED657F"/>
    <w:rsid w:val="00EE176B"/>
    <w:rsid w:val="00EE2C87"/>
    <w:rsid w:val="00EF2F80"/>
    <w:rsid w:val="00EF5700"/>
    <w:rsid w:val="00F01DB0"/>
    <w:rsid w:val="00F03042"/>
    <w:rsid w:val="00F0607A"/>
    <w:rsid w:val="00F06352"/>
    <w:rsid w:val="00F135B1"/>
    <w:rsid w:val="00F14733"/>
    <w:rsid w:val="00F16930"/>
    <w:rsid w:val="00F20683"/>
    <w:rsid w:val="00F32A22"/>
    <w:rsid w:val="00F32B8A"/>
    <w:rsid w:val="00F344F0"/>
    <w:rsid w:val="00F36D33"/>
    <w:rsid w:val="00F432DD"/>
    <w:rsid w:val="00F447C5"/>
    <w:rsid w:val="00F44848"/>
    <w:rsid w:val="00F47481"/>
    <w:rsid w:val="00F5213D"/>
    <w:rsid w:val="00F547BA"/>
    <w:rsid w:val="00F56B2C"/>
    <w:rsid w:val="00F60FD2"/>
    <w:rsid w:val="00F66D82"/>
    <w:rsid w:val="00F72563"/>
    <w:rsid w:val="00F74144"/>
    <w:rsid w:val="00F84754"/>
    <w:rsid w:val="00F91F22"/>
    <w:rsid w:val="00F9208F"/>
    <w:rsid w:val="00FA5C82"/>
    <w:rsid w:val="00FA6C43"/>
    <w:rsid w:val="00FB1B1C"/>
    <w:rsid w:val="00FC4562"/>
    <w:rsid w:val="00FD2E3B"/>
    <w:rsid w:val="00FD5D85"/>
    <w:rsid w:val="00FD5ED6"/>
    <w:rsid w:val="00FD731C"/>
    <w:rsid w:val="00FE0C57"/>
    <w:rsid w:val="00FE5E43"/>
    <w:rsid w:val="00FE61DC"/>
    <w:rsid w:val="00FF38AE"/>
    <w:rsid w:val="00FF55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0243"/>
    <w:rPr>
      <w:rFonts w:ascii="Trebuchet MS" w:hAnsi="Trebuchet MS"/>
      <w:color w:val="000000"/>
      <w:sz w:val="24"/>
      <w:szCs w:val="24"/>
    </w:rPr>
  </w:style>
  <w:style w:type="paragraph" w:styleId="Heading1">
    <w:name w:val="heading 1"/>
    <w:basedOn w:val="Normal"/>
    <w:next w:val="Normal"/>
    <w:link w:val="Heading1Char"/>
    <w:qFormat/>
    <w:rsid w:val="007702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nhideWhenUsed/>
    <w:qFormat/>
    <w:rsid w:val="00B2518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Title">
    <w:name w:val="PageTitle"/>
    <w:basedOn w:val="Normal"/>
    <w:rsid w:val="00770243"/>
    <w:pPr>
      <w:jc w:val="center"/>
    </w:pPr>
    <w:rPr>
      <w:rFonts w:ascii="Arial" w:hAnsi="Arial"/>
      <w:b/>
      <w:sz w:val="32"/>
      <w:szCs w:val="20"/>
    </w:rPr>
  </w:style>
  <w:style w:type="paragraph" w:styleId="TOC1">
    <w:name w:val="toc 1"/>
    <w:basedOn w:val="Normal"/>
    <w:next w:val="Normal"/>
    <w:uiPriority w:val="39"/>
    <w:rsid w:val="00770243"/>
    <w:pPr>
      <w:tabs>
        <w:tab w:val="right" w:leader="dot" w:pos="8640"/>
      </w:tabs>
      <w:spacing w:before="120" w:after="120"/>
      <w:ind w:left="720" w:hanging="720"/>
    </w:pPr>
    <w:rPr>
      <w:rFonts w:ascii="Arial" w:hAnsi="Arial"/>
      <w:b/>
      <w:caps/>
      <w:color w:val="auto"/>
      <w:sz w:val="22"/>
      <w:szCs w:val="20"/>
    </w:rPr>
  </w:style>
  <w:style w:type="paragraph" w:styleId="TOC2">
    <w:name w:val="toc 2"/>
    <w:basedOn w:val="Normal"/>
    <w:next w:val="Normal"/>
    <w:rsid w:val="00770243"/>
    <w:pPr>
      <w:tabs>
        <w:tab w:val="right" w:leader="dot" w:pos="8640"/>
      </w:tabs>
      <w:ind w:left="1440" w:hanging="720"/>
    </w:pPr>
    <w:rPr>
      <w:rFonts w:ascii="Arial" w:hAnsi="Arial"/>
      <w:smallCaps/>
      <w:color w:val="auto"/>
      <w:sz w:val="22"/>
      <w:szCs w:val="20"/>
    </w:rPr>
  </w:style>
  <w:style w:type="paragraph" w:styleId="TOC3">
    <w:name w:val="toc 3"/>
    <w:basedOn w:val="Normal"/>
    <w:next w:val="Normal"/>
    <w:rsid w:val="00770243"/>
    <w:pPr>
      <w:tabs>
        <w:tab w:val="right" w:leader="dot" w:pos="8640"/>
      </w:tabs>
      <w:ind w:left="2160" w:hanging="720"/>
    </w:pPr>
    <w:rPr>
      <w:rFonts w:ascii="Times New Roman" w:hAnsi="Times New Roman"/>
      <w:i/>
      <w:color w:val="auto"/>
      <w:sz w:val="22"/>
      <w:szCs w:val="20"/>
    </w:rPr>
  </w:style>
  <w:style w:type="character" w:styleId="Hyperlink">
    <w:name w:val="Hyperlink"/>
    <w:basedOn w:val="DefaultParagraphFont"/>
    <w:uiPriority w:val="99"/>
    <w:rsid w:val="00770243"/>
    <w:rPr>
      <w:color w:val="0000FF"/>
      <w:u w:val="single"/>
    </w:rPr>
  </w:style>
  <w:style w:type="paragraph" w:customStyle="1" w:styleId="Appendix1">
    <w:name w:val="Appendix 1"/>
    <w:basedOn w:val="Heading1"/>
    <w:rsid w:val="00770243"/>
    <w:pPr>
      <w:keepLines w:val="0"/>
      <w:tabs>
        <w:tab w:val="left" w:pos="720"/>
      </w:tabs>
      <w:spacing w:before="0"/>
      <w:jc w:val="both"/>
    </w:pPr>
    <w:rPr>
      <w:rFonts w:ascii="Arial" w:eastAsia="Times New Roman" w:hAnsi="Arial" w:cs="Times New Roman"/>
      <w:bCs w:val="0"/>
      <w:color w:val="auto"/>
      <w:szCs w:val="20"/>
    </w:rPr>
  </w:style>
  <w:style w:type="character" w:customStyle="1" w:styleId="Heading1Char">
    <w:name w:val="Heading 1 Char"/>
    <w:basedOn w:val="DefaultParagraphFont"/>
    <w:link w:val="Heading1"/>
    <w:rsid w:val="00770243"/>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rsid w:val="00770243"/>
    <w:rPr>
      <w:rFonts w:ascii="Tahoma" w:hAnsi="Tahoma" w:cs="Tahoma"/>
      <w:sz w:val="16"/>
      <w:szCs w:val="16"/>
    </w:rPr>
  </w:style>
  <w:style w:type="character" w:customStyle="1" w:styleId="BalloonTextChar">
    <w:name w:val="Balloon Text Char"/>
    <w:basedOn w:val="DefaultParagraphFont"/>
    <w:link w:val="BalloonText"/>
    <w:rsid w:val="00770243"/>
    <w:rPr>
      <w:rFonts w:ascii="Tahoma" w:hAnsi="Tahoma" w:cs="Tahoma"/>
      <w:color w:val="000000"/>
      <w:sz w:val="16"/>
      <w:szCs w:val="16"/>
    </w:rPr>
  </w:style>
  <w:style w:type="paragraph" w:styleId="NoSpacing">
    <w:name w:val="No Spacing"/>
    <w:link w:val="NoSpacingChar"/>
    <w:uiPriority w:val="1"/>
    <w:qFormat/>
    <w:rsid w:val="0077024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770243"/>
    <w:rPr>
      <w:rFonts w:asciiTheme="minorHAnsi" w:eastAsiaTheme="minorEastAsia" w:hAnsiTheme="minorHAnsi" w:cstheme="minorBidi"/>
      <w:sz w:val="22"/>
      <w:szCs w:val="22"/>
    </w:rPr>
  </w:style>
  <w:style w:type="paragraph" w:styleId="Header">
    <w:name w:val="header"/>
    <w:basedOn w:val="Normal"/>
    <w:link w:val="HeaderChar"/>
    <w:rsid w:val="000740C9"/>
    <w:pPr>
      <w:tabs>
        <w:tab w:val="center" w:pos="4680"/>
        <w:tab w:val="right" w:pos="9360"/>
      </w:tabs>
    </w:pPr>
  </w:style>
  <w:style w:type="character" w:customStyle="1" w:styleId="HeaderChar">
    <w:name w:val="Header Char"/>
    <w:basedOn w:val="DefaultParagraphFont"/>
    <w:link w:val="Header"/>
    <w:rsid w:val="000740C9"/>
    <w:rPr>
      <w:rFonts w:ascii="Trebuchet MS" w:hAnsi="Trebuchet MS"/>
      <w:color w:val="000000"/>
      <w:sz w:val="24"/>
      <w:szCs w:val="24"/>
    </w:rPr>
  </w:style>
  <w:style w:type="paragraph" w:styleId="Footer">
    <w:name w:val="footer"/>
    <w:basedOn w:val="Normal"/>
    <w:link w:val="FooterChar"/>
    <w:uiPriority w:val="99"/>
    <w:rsid w:val="000740C9"/>
    <w:pPr>
      <w:tabs>
        <w:tab w:val="center" w:pos="4680"/>
        <w:tab w:val="right" w:pos="9360"/>
      </w:tabs>
    </w:pPr>
  </w:style>
  <w:style w:type="character" w:customStyle="1" w:styleId="FooterChar">
    <w:name w:val="Footer Char"/>
    <w:basedOn w:val="DefaultParagraphFont"/>
    <w:link w:val="Footer"/>
    <w:uiPriority w:val="99"/>
    <w:rsid w:val="000740C9"/>
    <w:rPr>
      <w:rFonts w:ascii="Trebuchet MS" w:hAnsi="Trebuchet MS"/>
      <w:color w:val="000000"/>
      <w:sz w:val="24"/>
      <w:szCs w:val="24"/>
    </w:rPr>
  </w:style>
  <w:style w:type="paragraph" w:styleId="TOCHeading">
    <w:name w:val="TOC Heading"/>
    <w:basedOn w:val="Heading1"/>
    <w:next w:val="Normal"/>
    <w:uiPriority w:val="39"/>
    <w:semiHidden/>
    <w:unhideWhenUsed/>
    <w:qFormat/>
    <w:rsid w:val="00FC4562"/>
    <w:pPr>
      <w:spacing w:line="276" w:lineRule="auto"/>
      <w:outlineLvl w:val="9"/>
    </w:pPr>
  </w:style>
  <w:style w:type="paragraph" w:styleId="ListParagraph">
    <w:name w:val="List Paragraph"/>
    <w:basedOn w:val="Normal"/>
    <w:uiPriority w:val="34"/>
    <w:qFormat/>
    <w:rsid w:val="00FC4562"/>
    <w:pPr>
      <w:ind w:left="720"/>
      <w:contextualSpacing/>
    </w:pPr>
  </w:style>
  <w:style w:type="paragraph" w:styleId="Subtitle">
    <w:name w:val="Subtitle"/>
    <w:basedOn w:val="Normal"/>
    <w:next w:val="Normal"/>
    <w:link w:val="SubtitleChar"/>
    <w:qFormat/>
    <w:rsid w:val="00FC456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FC4562"/>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92568D"/>
    <w:rPr>
      <w:i/>
      <w:iCs/>
    </w:rPr>
  </w:style>
  <w:style w:type="paragraph" w:styleId="BodyText">
    <w:name w:val="Body Text"/>
    <w:link w:val="BodyTextChar"/>
    <w:autoRedefine/>
    <w:rsid w:val="000053F1"/>
    <w:pPr>
      <w:spacing w:before="120" w:after="120"/>
    </w:pPr>
    <w:rPr>
      <w:sz w:val="22"/>
    </w:rPr>
  </w:style>
  <w:style w:type="character" w:customStyle="1" w:styleId="BodyTextChar">
    <w:name w:val="Body Text Char"/>
    <w:basedOn w:val="DefaultParagraphFont"/>
    <w:link w:val="BodyText"/>
    <w:rsid w:val="000053F1"/>
    <w:rPr>
      <w:sz w:val="22"/>
    </w:rPr>
  </w:style>
  <w:style w:type="paragraph" w:customStyle="1" w:styleId="Bullet">
    <w:name w:val="Bullet"/>
    <w:link w:val="BulletChar"/>
    <w:rsid w:val="000053F1"/>
    <w:pPr>
      <w:numPr>
        <w:numId w:val="1"/>
      </w:numPr>
      <w:spacing w:after="120" w:line="280" w:lineRule="exact"/>
    </w:pPr>
    <w:rPr>
      <w:sz w:val="22"/>
    </w:rPr>
  </w:style>
  <w:style w:type="character" w:customStyle="1" w:styleId="BulletChar">
    <w:name w:val="Bullet Char"/>
    <w:basedOn w:val="DefaultParagraphFont"/>
    <w:link w:val="Bullet"/>
    <w:rsid w:val="000053F1"/>
    <w:rPr>
      <w:sz w:val="22"/>
    </w:rPr>
  </w:style>
  <w:style w:type="paragraph" w:customStyle="1" w:styleId="Tablebody">
    <w:name w:val="Table body"/>
    <w:link w:val="TablebodyChar"/>
    <w:autoRedefine/>
    <w:rsid w:val="0013360A"/>
    <w:pPr>
      <w:spacing w:before="60" w:after="60"/>
    </w:pPr>
    <w:rPr>
      <w:rFonts w:ascii="Arial" w:hAnsi="Arial"/>
      <w:sz w:val="18"/>
    </w:rPr>
  </w:style>
  <w:style w:type="character" w:customStyle="1" w:styleId="TablebodyChar">
    <w:name w:val="Table body Char"/>
    <w:basedOn w:val="DefaultParagraphFont"/>
    <w:link w:val="Tablebody"/>
    <w:locked/>
    <w:rsid w:val="0013360A"/>
    <w:rPr>
      <w:rFonts w:ascii="Arial" w:hAnsi="Arial"/>
      <w:sz w:val="18"/>
    </w:rPr>
  </w:style>
  <w:style w:type="paragraph" w:customStyle="1" w:styleId="Tablehead">
    <w:name w:val="Table head"/>
    <w:autoRedefine/>
    <w:rsid w:val="00511AB8"/>
    <w:pPr>
      <w:keepLines/>
      <w:spacing w:before="120" w:after="60"/>
    </w:pPr>
    <w:rPr>
      <w:rFonts w:ascii="Arial" w:hAnsi="Arial"/>
      <w:b/>
      <w:sz w:val="22"/>
    </w:rPr>
  </w:style>
  <w:style w:type="paragraph" w:customStyle="1" w:styleId="Tablesubhead">
    <w:name w:val="Table subhead"/>
    <w:basedOn w:val="Tablebody"/>
    <w:link w:val="TablesubheadChar"/>
    <w:autoRedefine/>
    <w:rsid w:val="00511AB8"/>
    <w:pPr>
      <w:keepLines/>
    </w:pPr>
    <w:rPr>
      <w:b/>
      <w:sz w:val="20"/>
    </w:rPr>
  </w:style>
  <w:style w:type="character" w:customStyle="1" w:styleId="TablesubheadChar">
    <w:name w:val="Table subhead Char"/>
    <w:basedOn w:val="TablebodyChar"/>
    <w:link w:val="Tablesubhead"/>
    <w:rsid w:val="00511AB8"/>
    <w:rPr>
      <w:rFonts w:ascii="Arial" w:hAnsi="Arial"/>
      <w:b/>
      <w:sz w:val="18"/>
    </w:rPr>
  </w:style>
  <w:style w:type="character" w:customStyle="1" w:styleId="apple-style-span">
    <w:name w:val="apple-style-span"/>
    <w:basedOn w:val="DefaultParagraphFont"/>
    <w:rsid w:val="00C70CB0"/>
  </w:style>
  <w:style w:type="character" w:styleId="Strong">
    <w:name w:val="Strong"/>
    <w:basedOn w:val="DefaultParagraphFont"/>
    <w:uiPriority w:val="22"/>
    <w:qFormat/>
    <w:rsid w:val="003E3DC8"/>
    <w:rPr>
      <w:b/>
      <w:bCs/>
    </w:rPr>
  </w:style>
  <w:style w:type="character" w:customStyle="1" w:styleId="apple-converted-space">
    <w:name w:val="apple-converted-space"/>
    <w:basedOn w:val="DefaultParagraphFont"/>
    <w:rsid w:val="003E3DC8"/>
  </w:style>
  <w:style w:type="paragraph" w:styleId="NormalWeb">
    <w:name w:val="Normal (Web)"/>
    <w:basedOn w:val="Normal"/>
    <w:uiPriority w:val="99"/>
    <w:unhideWhenUsed/>
    <w:rsid w:val="00A854BD"/>
    <w:pPr>
      <w:spacing w:before="100" w:beforeAutospacing="1" w:after="100" w:afterAutospacing="1"/>
    </w:pPr>
    <w:rPr>
      <w:rFonts w:ascii="Times New Roman" w:hAnsi="Times New Roman"/>
      <w:color w:val="auto"/>
    </w:rPr>
  </w:style>
  <w:style w:type="character" w:customStyle="1" w:styleId="Heading4Char">
    <w:name w:val="Heading 4 Char"/>
    <w:basedOn w:val="DefaultParagraphFont"/>
    <w:link w:val="Heading4"/>
    <w:rsid w:val="00B25180"/>
    <w:rPr>
      <w:rFonts w:asciiTheme="majorHAnsi" w:eastAsiaTheme="majorEastAsia" w:hAnsiTheme="majorHAnsi" w:cstheme="majorBidi"/>
      <w:b/>
      <w:bCs/>
      <w:i/>
      <w:iCs/>
      <w:color w:val="4F81BD" w:themeColor="accent1"/>
      <w:sz w:val="24"/>
      <w:szCs w:val="24"/>
    </w:rPr>
  </w:style>
  <w:style w:type="character" w:customStyle="1" w:styleId="A2">
    <w:name w:val="A2"/>
    <w:uiPriority w:val="99"/>
    <w:rsid w:val="00D61DAB"/>
    <w:rPr>
      <w:rFonts w:cs="Trade Condensed"/>
      <w:color w:val="000000"/>
      <w:sz w:val="20"/>
      <w:szCs w:val="20"/>
    </w:rPr>
  </w:style>
  <w:style w:type="character" w:customStyle="1" w:styleId="intro">
    <w:name w:val="intro"/>
    <w:basedOn w:val="DefaultParagraphFont"/>
    <w:rsid w:val="00EC3A42"/>
  </w:style>
  <w:style w:type="paragraph" w:styleId="PlainText">
    <w:name w:val="Plain Text"/>
    <w:basedOn w:val="Normal"/>
    <w:link w:val="PlainTextChar"/>
    <w:uiPriority w:val="99"/>
    <w:rsid w:val="00D8311B"/>
    <w:rPr>
      <w:rFonts w:ascii="Courier New" w:hAnsi="Courier New" w:cs="Courier New"/>
      <w:color w:val="auto"/>
      <w:sz w:val="20"/>
      <w:szCs w:val="20"/>
    </w:rPr>
  </w:style>
  <w:style w:type="character" w:customStyle="1" w:styleId="PlainTextChar">
    <w:name w:val="Plain Text Char"/>
    <w:basedOn w:val="DefaultParagraphFont"/>
    <w:link w:val="PlainText"/>
    <w:uiPriority w:val="99"/>
    <w:rsid w:val="00D8311B"/>
    <w:rPr>
      <w:rFonts w:ascii="Courier New" w:hAnsi="Courier New" w:cs="Courier New"/>
    </w:rPr>
  </w:style>
  <w:style w:type="paragraph" w:customStyle="1" w:styleId="Default">
    <w:name w:val="Default"/>
    <w:rsid w:val="005F1E0A"/>
    <w:pPr>
      <w:autoSpaceDE w:val="0"/>
      <w:autoSpaceDN w:val="0"/>
      <w:adjustRightInd w:val="0"/>
    </w:pPr>
    <w:rPr>
      <w:color w:val="000000"/>
      <w:sz w:val="24"/>
      <w:szCs w:val="24"/>
    </w:rPr>
  </w:style>
  <w:style w:type="character" w:customStyle="1" w:styleId="style41">
    <w:name w:val="style41"/>
    <w:basedOn w:val="DefaultParagraphFont"/>
    <w:rsid w:val="00EB41AD"/>
    <w:rPr>
      <w:b w:val="0"/>
      <w:bCs w:val="0"/>
      <w:sz w:val="15"/>
      <w:szCs w:val="1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0243"/>
    <w:rPr>
      <w:rFonts w:ascii="Trebuchet MS" w:hAnsi="Trebuchet MS"/>
      <w:color w:val="000000"/>
      <w:sz w:val="24"/>
      <w:szCs w:val="24"/>
    </w:rPr>
  </w:style>
  <w:style w:type="paragraph" w:styleId="Heading1">
    <w:name w:val="heading 1"/>
    <w:basedOn w:val="Normal"/>
    <w:next w:val="Normal"/>
    <w:link w:val="Heading1Char"/>
    <w:qFormat/>
    <w:rsid w:val="007702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nhideWhenUsed/>
    <w:qFormat/>
    <w:rsid w:val="00B2518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Title">
    <w:name w:val="PageTitle"/>
    <w:basedOn w:val="Normal"/>
    <w:rsid w:val="00770243"/>
    <w:pPr>
      <w:jc w:val="center"/>
    </w:pPr>
    <w:rPr>
      <w:rFonts w:ascii="Arial" w:hAnsi="Arial"/>
      <w:b/>
      <w:sz w:val="32"/>
      <w:szCs w:val="20"/>
    </w:rPr>
  </w:style>
  <w:style w:type="paragraph" w:styleId="TOC1">
    <w:name w:val="toc 1"/>
    <w:basedOn w:val="Normal"/>
    <w:next w:val="Normal"/>
    <w:uiPriority w:val="39"/>
    <w:rsid w:val="00770243"/>
    <w:pPr>
      <w:tabs>
        <w:tab w:val="right" w:leader="dot" w:pos="8640"/>
      </w:tabs>
      <w:spacing w:before="120" w:after="120"/>
      <w:ind w:left="720" w:hanging="720"/>
    </w:pPr>
    <w:rPr>
      <w:rFonts w:ascii="Arial" w:hAnsi="Arial"/>
      <w:b/>
      <w:caps/>
      <w:color w:val="auto"/>
      <w:sz w:val="22"/>
      <w:szCs w:val="20"/>
    </w:rPr>
  </w:style>
  <w:style w:type="paragraph" w:styleId="TOC2">
    <w:name w:val="toc 2"/>
    <w:basedOn w:val="Normal"/>
    <w:next w:val="Normal"/>
    <w:rsid w:val="00770243"/>
    <w:pPr>
      <w:tabs>
        <w:tab w:val="right" w:leader="dot" w:pos="8640"/>
      </w:tabs>
      <w:ind w:left="1440" w:hanging="720"/>
    </w:pPr>
    <w:rPr>
      <w:rFonts w:ascii="Arial" w:hAnsi="Arial"/>
      <w:smallCaps/>
      <w:color w:val="auto"/>
      <w:sz w:val="22"/>
      <w:szCs w:val="20"/>
    </w:rPr>
  </w:style>
  <w:style w:type="paragraph" w:styleId="TOC3">
    <w:name w:val="toc 3"/>
    <w:basedOn w:val="Normal"/>
    <w:next w:val="Normal"/>
    <w:rsid w:val="00770243"/>
    <w:pPr>
      <w:tabs>
        <w:tab w:val="right" w:leader="dot" w:pos="8640"/>
      </w:tabs>
      <w:ind w:left="2160" w:hanging="720"/>
    </w:pPr>
    <w:rPr>
      <w:rFonts w:ascii="Times New Roman" w:hAnsi="Times New Roman"/>
      <w:i/>
      <w:color w:val="auto"/>
      <w:sz w:val="22"/>
      <w:szCs w:val="20"/>
    </w:rPr>
  </w:style>
  <w:style w:type="character" w:styleId="Hyperlink">
    <w:name w:val="Hyperlink"/>
    <w:basedOn w:val="DefaultParagraphFont"/>
    <w:uiPriority w:val="99"/>
    <w:rsid w:val="00770243"/>
    <w:rPr>
      <w:color w:val="0000FF"/>
      <w:u w:val="single"/>
    </w:rPr>
  </w:style>
  <w:style w:type="paragraph" w:customStyle="1" w:styleId="Appendix1">
    <w:name w:val="Appendix 1"/>
    <w:basedOn w:val="Heading1"/>
    <w:rsid w:val="00770243"/>
    <w:pPr>
      <w:keepLines w:val="0"/>
      <w:tabs>
        <w:tab w:val="left" w:pos="720"/>
      </w:tabs>
      <w:spacing w:before="0"/>
      <w:jc w:val="both"/>
    </w:pPr>
    <w:rPr>
      <w:rFonts w:ascii="Arial" w:eastAsia="Times New Roman" w:hAnsi="Arial" w:cs="Times New Roman"/>
      <w:bCs w:val="0"/>
      <w:color w:val="auto"/>
      <w:szCs w:val="20"/>
    </w:rPr>
  </w:style>
  <w:style w:type="character" w:customStyle="1" w:styleId="Heading1Char">
    <w:name w:val="Heading 1 Char"/>
    <w:basedOn w:val="DefaultParagraphFont"/>
    <w:link w:val="Heading1"/>
    <w:rsid w:val="00770243"/>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rsid w:val="00770243"/>
    <w:rPr>
      <w:rFonts w:ascii="Tahoma" w:hAnsi="Tahoma" w:cs="Tahoma"/>
      <w:sz w:val="16"/>
      <w:szCs w:val="16"/>
    </w:rPr>
  </w:style>
  <w:style w:type="character" w:customStyle="1" w:styleId="BalloonTextChar">
    <w:name w:val="Balloon Text Char"/>
    <w:basedOn w:val="DefaultParagraphFont"/>
    <w:link w:val="BalloonText"/>
    <w:rsid w:val="00770243"/>
    <w:rPr>
      <w:rFonts w:ascii="Tahoma" w:hAnsi="Tahoma" w:cs="Tahoma"/>
      <w:color w:val="000000"/>
      <w:sz w:val="16"/>
      <w:szCs w:val="16"/>
    </w:rPr>
  </w:style>
  <w:style w:type="paragraph" w:styleId="NoSpacing">
    <w:name w:val="No Spacing"/>
    <w:link w:val="NoSpacingChar"/>
    <w:uiPriority w:val="1"/>
    <w:qFormat/>
    <w:rsid w:val="0077024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770243"/>
    <w:rPr>
      <w:rFonts w:asciiTheme="minorHAnsi" w:eastAsiaTheme="minorEastAsia" w:hAnsiTheme="minorHAnsi" w:cstheme="minorBidi"/>
      <w:sz w:val="22"/>
      <w:szCs w:val="22"/>
    </w:rPr>
  </w:style>
  <w:style w:type="paragraph" w:styleId="Header">
    <w:name w:val="header"/>
    <w:basedOn w:val="Normal"/>
    <w:link w:val="HeaderChar"/>
    <w:rsid w:val="000740C9"/>
    <w:pPr>
      <w:tabs>
        <w:tab w:val="center" w:pos="4680"/>
        <w:tab w:val="right" w:pos="9360"/>
      </w:tabs>
    </w:pPr>
  </w:style>
  <w:style w:type="character" w:customStyle="1" w:styleId="HeaderChar">
    <w:name w:val="Header Char"/>
    <w:basedOn w:val="DefaultParagraphFont"/>
    <w:link w:val="Header"/>
    <w:rsid w:val="000740C9"/>
    <w:rPr>
      <w:rFonts w:ascii="Trebuchet MS" w:hAnsi="Trebuchet MS"/>
      <w:color w:val="000000"/>
      <w:sz w:val="24"/>
      <w:szCs w:val="24"/>
    </w:rPr>
  </w:style>
  <w:style w:type="paragraph" w:styleId="Footer">
    <w:name w:val="footer"/>
    <w:basedOn w:val="Normal"/>
    <w:link w:val="FooterChar"/>
    <w:uiPriority w:val="99"/>
    <w:rsid w:val="000740C9"/>
    <w:pPr>
      <w:tabs>
        <w:tab w:val="center" w:pos="4680"/>
        <w:tab w:val="right" w:pos="9360"/>
      </w:tabs>
    </w:pPr>
  </w:style>
  <w:style w:type="character" w:customStyle="1" w:styleId="FooterChar">
    <w:name w:val="Footer Char"/>
    <w:basedOn w:val="DefaultParagraphFont"/>
    <w:link w:val="Footer"/>
    <w:uiPriority w:val="99"/>
    <w:rsid w:val="000740C9"/>
    <w:rPr>
      <w:rFonts w:ascii="Trebuchet MS" w:hAnsi="Trebuchet MS"/>
      <w:color w:val="000000"/>
      <w:sz w:val="24"/>
      <w:szCs w:val="24"/>
    </w:rPr>
  </w:style>
  <w:style w:type="paragraph" w:styleId="TOCHeading">
    <w:name w:val="TOC Heading"/>
    <w:basedOn w:val="Heading1"/>
    <w:next w:val="Normal"/>
    <w:uiPriority w:val="39"/>
    <w:semiHidden/>
    <w:unhideWhenUsed/>
    <w:qFormat/>
    <w:rsid w:val="00FC4562"/>
    <w:pPr>
      <w:spacing w:line="276" w:lineRule="auto"/>
      <w:outlineLvl w:val="9"/>
    </w:pPr>
  </w:style>
  <w:style w:type="paragraph" w:styleId="ListParagraph">
    <w:name w:val="List Paragraph"/>
    <w:basedOn w:val="Normal"/>
    <w:uiPriority w:val="34"/>
    <w:qFormat/>
    <w:rsid w:val="00FC4562"/>
    <w:pPr>
      <w:ind w:left="720"/>
      <w:contextualSpacing/>
    </w:pPr>
  </w:style>
  <w:style w:type="paragraph" w:styleId="Subtitle">
    <w:name w:val="Subtitle"/>
    <w:basedOn w:val="Normal"/>
    <w:next w:val="Normal"/>
    <w:link w:val="SubtitleChar"/>
    <w:qFormat/>
    <w:rsid w:val="00FC456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FC4562"/>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92568D"/>
    <w:rPr>
      <w:i/>
      <w:iCs/>
    </w:rPr>
  </w:style>
  <w:style w:type="paragraph" w:styleId="BodyText">
    <w:name w:val="Body Text"/>
    <w:link w:val="BodyTextChar"/>
    <w:autoRedefine/>
    <w:rsid w:val="000053F1"/>
    <w:pPr>
      <w:spacing w:before="120" w:after="120"/>
    </w:pPr>
    <w:rPr>
      <w:sz w:val="22"/>
    </w:rPr>
  </w:style>
  <w:style w:type="character" w:customStyle="1" w:styleId="BodyTextChar">
    <w:name w:val="Body Text Char"/>
    <w:basedOn w:val="DefaultParagraphFont"/>
    <w:link w:val="BodyText"/>
    <w:rsid w:val="000053F1"/>
    <w:rPr>
      <w:sz w:val="22"/>
    </w:rPr>
  </w:style>
  <w:style w:type="paragraph" w:customStyle="1" w:styleId="Bullet">
    <w:name w:val="Bullet"/>
    <w:link w:val="BulletChar"/>
    <w:rsid w:val="000053F1"/>
    <w:pPr>
      <w:numPr>
        <w:numId w:val="1"/>
      </w:numPr>
      <w:spacing w:after="120" w:line="280" w:lineRule="exact"/>
    </w:pPr>
    <w:rPr>
      <w:sz w:val="22"/>
    </w:rPr>
  </w:style>
  <w:style w:type="character" w:customStyle="1" w:styleId="BulletChar">
    <w:name w:val="Bullet Char"/>
    <w:basedOn w:val="DefaultParagraphFont"/>
    <w:link w:val="Bullet"/>
    <w:rsid w:val="000053F1"/>
    <w:rPr>
      <w:sz w:val="22"/>
    </w:rPr>
  </w:style>
  <w:style w:type="paragraph" w:customStyle="1" w:styleId="Tablebody">
    <w:name w:val="Table body"/>
    <w:link w:val="TablebodyChar"/>
    <w:autoRedefine/>
    <w:rsid w:val="0013360A"/>
    <w:pPr>
      <w:spacing w:before="60" w:after="60"/>
    </w:pPr>
    <w:rPr>
      <w:rFonts w:ascii="Arial" w:hAnsi="Arial"/>
      <w:sz w:val="18"/>
    </w:rPr>
  </w:style>
  <w:style w:type="character" w:customStyle="1" w:styleId="TablebodyChar">
    <w:name w:val="Table body Char"/>
    <w:basedOn w:val="DefaultParagraphFont"/>
    <w:link w:val="Tablebody"/>
    <w:locked/>
    <w:rsid w:val="0013360A"/>
    <w:rPr>
      <w:rFonts w:ascii="Arial" w:hAnsi="Arial"/>
      <w:sz w:val="18"/>
    </w:rPr>
  </w:style>
  <w:style w:type="paragraph" w:customStyle="1" w:styleId="Tablehead">
    <w:name w:val="Table head"/>
    <w:autoRedefine/>
    <w:rsid w:val="00511AB8"/>
    <w:pPr>
      <w:keepLines/>
      <w:spacing w:before="120" w:after="60"/>
    </w:pPr>
    <w:rPr>
      <w:rFonts w:ascii="Arial" w:hAnsi="Arial"/>
      <w:b/>
      <w:sz w:val="22"/>
    </w:rPr>
  </w:style>
  <w:style w:type="paragraph" w:customStyle="1" w:styleId="Tablesubhead">
    <w:name w:val="Table subhead"/>
    <w:basedOn w:val="Tablebody"/>
    <w:link w:val="TablesubheadChar"/>
    <w:autoRedefine/>
    <w:rsid w:val="00511AB8"/>
    <w:pPr>
      <w:keepLines/>
    </w:pPr>
    <w:rPr>
      <w:b/>
      <w:sz w:val="20"/>
    </w:rPr>
  </w:style>
  <w:style w:type="character" w:customStyle="1" w:styleId="TablesubheadChar">
    <w:name w:val="Table subhead Char"/>
    <w:basedOn w:val="TablebodyChar"/>
    <w:link w:val="Tablesubhead"/>
    <w:rsid w:val="00511AB8"/>
    <w:rPr>
      <w:rFonts w:ascii="Arial" w:hAnsi="Arial"/>
      <w:b/>
      <w:sz w:val="18"/>
    </w:rPr>
  </w:style>
  <w:style w:type="character" w:customStyle="1" w:styleId="apple-style-span">
    <w:name w:val="apple-style-span"/>
    <w:basedOn w:val="DefaultParagraphFont"/>
    <w:rsid w:val="00C70CB0"/>
  </w:style>
  <w:style w:type="character" w:styleId="Strong">
    <w:name w:val="Strong"/>
    <w:basedOn w:val="DefaultParagraphFont"/>
    <w:uiPriority w:val="22"/>
    <w:qFormat/>
    <w:rsid w:val="003E3DC8"/>
    <w:rPr>
      <w:b/>
      <w:bCs/>
    </w:rPr>
  </w:style>
  <w:style w:type="character" w:customStyle="1" w:styleId="apple-converted-space">
    <w:name w:val="apple-converted-space"/>
    <w:basedOn w:val="DefaultParagraphFont"/>
    <w:rsid w:val="003E3DC8"/>
  </w:style>
  <w:style w:type="paragraph" w:styleId="NormalWeb">
    <w:name w:val="Normal (Web)"/>
    <w:basedOn w:val="Normal"/>
    <w:uiPriority w:val="99"/>
    <w:unhideWhenUsed/>
    <w:rsid w:val="00A854BD"/>
    <w:pPr>
      <w:spacing w:before="100" w:beforeAutospacing="1" w:after="100" w:afterAutospacing="1"/>
    </w:pPr>
    <w:rPr>
      <w:rFonts w:ascii="Times New Roman" w:hAnsi="Times New Roman"/>
      <w:color w:val="auto"/>
    </w:rPr>
  </w:style>
  <w:style w:type="character" w:customStyle="1" w:styleId="Heading4Char">
    <w:name w:val="Heading 4 Char"/>
    <w:basedOn w:val="DefaultParagraphFont"/>
    <w:link w:val="Heading4"/>
    <w:rsid w:val="00B25180"/>
    <w:rPr>
      <w:rFonts w:asciiTheme="majorHAnsi" w:eastAsiaTheme="majorEastAsia" w:hAnsiTheme="majorHAnsi" w:cstheme="majorBidi"/>
      <w:b/>
      <w:bCs/>
      <w:i/>
      <w:iCs/>
      <w:color w:val="4F81BD" w:themeColor="accent1"/>
      <w:sz w:val="24"/>
      <w:szCs w:val="24"/>
    </w:rPr>
  </w:style>
  <w:style w:type="character" w:customStyle="1" w:styleId="A2">
    <w:name w:val="A2"/>
    <w:uiPriority w:val="99"/>
    <w:rsid w:val="00D61DAB"/>
    <w:rPr>
      <w:rFonts w:cs="Trade Condensed"/>
      <w:color w:val="000000"/>
      <w:sz w:val="20"/>
      <w:szCs w:val="20"/>
    </w:rPr>
  </w:style>
  <w:style w:type="character" w:customStyle="1" w:styleId="intro">
    <w:name w:val="intro"/>
    <w:basedOn w:val="DefaultParagraphFont"/>
    <w:rsid w:val="00EC3A42"/>
  </w:style>
  <w:style w:type="paragraph" w:styleId="PlainText">
    <w:name w:val="Plain Text"/>
    <w:basedOn w:val="Normal"/>
    <w:link w:val="PlainTextChar"/>
    <w:uiPriority w:val="99"/>
    <w:rsid w:val="00D8311B"/>
    <w:rPr>
      <w:rFonts w:ascii="Courier New" w:hAnsi="Courier New" w:cs="Courier New"/>
      <w:color w:val="auto"/>
      <w:sz w:val="20"/>
      <w:szCs w:val="20"/>
    </w:rPr>
  </w:style>
  <w:style w:type="character" w:customStyle="1" w:styleId="PlainTextChar">
    <w:name w:val="Plain Text Char"/>
    <w:basedOn w:val="DefaultParagraphFont"/>
    <w:link w:val="PlainText"/>
    <w:uiPriority w:val="99"/>
    <w:rsid w:val="00D8311B"/>
    <w:rPr>
      <w:rFonts w:ascii="Courier New" w:hAnsi="Courier New" w:cs="Courier New"/>
    </w:rPr>
  </w:style>
  <w:style w:type="paragraph" w:customStyle="1" w:styleId="Default">
    <w:name w:val="Default"/>
    <w:rsid w:val="005F1E0A"/>
    <w:pPr>
      <w:autoSpaceDE w:val="0"/>
      <w:autoSpaceDN w:val="0"/>
      <w:adjustRightInd w:val="0"/>
    </w:pPr>
    <w:rPr>
      <w:color w:val="000000"/>
      <w:sz w:val="24"/>
      <w:szCs w:val="24"/>
    </w:rPr>
  </w:style>
  <w:style w:type="character" w:customStyle="1" w:styleId="style41">
    <w:name w:val="style41"/>
    <w:basedOn w:val="DefaultParagraphFont"/>
    <w:rsid w:val="00EB41AD"/>
    <w:rPr>
      <w:b w:val="0"/>
      <w:bCs w:val="0"/>
      <w:sz w:val="15"/>
      <w:szCs w:val="15"/>
    </w:rPr>
  </w:style>
</w:styles>
</file>

<file path=word/webSettings.xml><?xml version="1.0" encoding="utf-8"?>
<w:webSettings xmlns:r="http://schemas.openxmlformats.org/officeDocument/2006/relationships" xmlns:w="http://schemas.openxmlformats.org/wordprocessingml/2006/main">
  <w:divs>
    <w:div w:id="44183886">
      <w:bodyDiv w:val="1"/>
      <w:marLeft w:val="0"/>
      <w:marRight w:val="0"/>
      <w:marTop w:val="0"/>
      <w:marBottom w:val="0"/>
      <w:divBdr>
        <w:top w:val="none" w:sz="0" w:space="0" w:color="auto"/>
        <w:left w:val="none" w:sz="0" w:space="0" w:color="auto"/>
        <w:bottom w:val="none" w:sz="0" w:space="0" w:color="auto"/>
        <w:right w:val="none" w:sz="0" w:space="0" w:color="auto"/>
      </w:divBdr>
    </w:div>
    <w:div w:id="78332020">
      <w:bodyDiv w:val="1"/>
      <w:marLeft w:val="0"/>
      <w:marRight w:val="0"/>
      <w:marTop w:val="0"/>
      <w:marBottom w:val="0"/>
      <w:divBdr>
        <w:top w:val="none" w:sz="0" w:space="0" w:color="auto"/>
        <w:left w:val="none" w:sz="0" w:space="0" w:color="auto"/>
        <w:bottom w:val="none" w:sz="0" w:space="0" w:color="auto"/>
        <w:right w:val="none" w:sz="0" w:space="0" w:color="auto"/>
      </w:divBdr>
    </w:div>
    <w:div w:id="119883821">
      <w:bodyDiv w:val="1"/>
      <w:marLeft w:val="0"/>
      <w:marRight w:val="0"/>
      <w:marTop w:val="0"/>
      <w:marBottom w:val="0"/>
      <w:divBdr>
        <w:top w:val="none" w:sz="0" w:space="0" w:color="auto"/>
        <w:left w:val="none" w:sz="0" w:space="0" w:color="auto"/>
        <w:bottom w:val="none" w:sz="0" w:space="0" w:color="auto"/>
        <w:right w:val="none" w:sz="0" w:space="0" w:color="auto"/>
      </w:divBdr>
    </w:div>
    <w:div w:id="189146426">
      <w:bodyDiv w:val="1"/>
      <w:marLeft w:val="0"/>
      <w:marRight w:val="0"/>
      <w:marTop w:val="0"/>
      <w:marBottom w:val="0"/>
      <w:divBdr>
        <w:top w:val="none" w:sz="0" w:space="0" w:color="auto"/>
        <w:left w:val="none" w:sz="0" w:space="0" w:color="auto"/>
        <w:bottom w:val="none" w:sz="0" w:space="0" w:color="auto"/>
        <w:right w:val="none" w:sz="0" w:space="0" w:color="auto"/>
      </w:divBdr>
    </w:div>
    <w:div w:id="230384772">
      <w:bodyDiv w:val="1"/>
      <w:marLeft w:val="-120"/>
      <w:marRight w:val="0"/>
      <w:marTop w:val="60"/>
      <w:marBottom w:val="0"/>
      <w:divBdr>
        <w:top w:val="none" w:sz="0" w:space="0" w:color="auto"/>
        <w:left w:val="none" w:sz="0" w:space="0" w:color="auto"/>
        <w:bottom w:val="none" w:sz="0" w:space="0" w:color="auto"/>
        <w:right w:val="none" w:sz="0" w:space="0" w:color="auto"/>
      </w:divBdr>
      <w:divsChild>
        <w:div w:id="1659192145">
          <w:marLeft w:val="0"/>
          <w:marRight w:val="0"/>
          <w:marTop w:val="0"/>
          <w:marBottom w:val="0"/>
          <w:divBdr>
            <w:top w:val="none" w:sz="0" w:space="0" w:color="auto"/>
            <w:left w:val="none" w:sz="0" w:space="0" w:color="auto"/>
            <w:bottom w:val="none" w:sz="0" w:space="0" w:color="auto"/>
            <w:right w:val="none" w:sz="0" w:space="0" w:color="auto"/>
          </w:divBdr>
          <w:divsChild>
            <w:div w:id="11015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868222">
      <w:bodyDiv w:val="1"/>
      <w:marLeft w:val="0"/>
      <w:marRight w:val="0"/>
      <w:marTop w:val="0"/>
      <w:marBottom w:val="0"/>
      <w:divBdr>
        <w:top w:val="none" w:sz="0" w:space="0" w:color="auto"/>
        <w:left w:val="none" w:sz="0" w:space="0" w:color="auto"/>
        <w:bottom w:val="none" w:sz="0" w:space="0" w:color="auto"/>
        <w:right w:val="none" w:sz="0" w:space="0" w:color="auto"/>
      </w:divBdr>
    </w:div>
    <w:div w:id="258028057">
      <w:bodyDiv w:val="1"/>
      <w:marLeft w:val="0"/>
      <w:marRight w:val="0"/>
      <w:marTop w:val="0"/>
      <w:marBottom w:val="0"/>
      <w:divBdr>
        <w:top w:val="none" w:sz="0" w:space="0" w:color="auto"/>
        <w:left w:val="none" w:sz="0" w:space="0" w:color="auto"/>
        <w:bottom w:val="none" w:sz="0" w:space="0" w:color="auto"/>
        <w:right w:val="none" w:sz="0" w:space="0" w:color="auto"/>
      </w:divBdr>
    </w:div>
    <w:div w:id="384835929">
      <w:bodyDiv w:val="1"/>
      <w:marLeft w:val="-120"/>
      <w:marRight w:val="0"/>
      <w:marTop w:val="60"/>
      <w:marBottom w:val="0"/>
      <w:divBdr>
        <w:top w:val="none" w:sz="0" w:space="0" w:color="auto"/>
        <w:left w:val="none" w:sz="0" w:space="0" w:color="auto"/>
        <w:bottom w:val="none" w:sz="0" w:space="0" w:color="auto"/>
        <w:right w:val="none" w:sz="0" w:space="0" w:color="auto"/>
      </w:divBdr>
      <w:divsChild>
        <w:div w:id="943615011">
          <w:marLeft w:val="0"/>
          <w:marRight w:val="0"/>
          <w:marTop w:val="0"/>
          <w:marBottom w:val="0"/>
          <w:divBdr>
            <w:top w:val="none" w:sz="0" w:space="0" w:color="auto"/>
            <w:left w:val="none" w:sz="0" w:space="0" w:color="auto"/>
            <w:bottom w:val="none" w:sz="0" w:space="0" w:color="auto"/>
            <w:right w:val="none" w:sz="0" w:space="0" w:color="auto"/>
          </w:divBdr>
          <w:divsChild>
            <w:div w:id="64462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924793">
      <w:bodyDiv w:val="1"/>
      <w:marLeft w:val="0"/>
      <w:marRight w:val="0"/>
      <w:marTop w:val="0"/>
      <w:marBottom w:val="0"/>
      <w:divBdr>
        <w:top w:val="none" w:sz="0" w:space="0" w:color="auto"/>
        <w:left w:val="none" w:sz="0" w:space="0" w:color="auto"/>
        <w:bottom w:val="none" w:sz="0" w:space="0" w:color="auto"/>
        <w:right w:val="none" w:sz="0" w:space="0" w:color="auto"/>
      </w:divBdr>
    </w:div>
    <w:div w:id="572088465">
      <w:bodyDiv w:val="1"/>
      <w:marLeft w:val="-120"/>
      <w:marRight w:val="0"/>
      <w:marTop w:val="60"/>
      <w:marBottom w:val="0"/>
      <w:divBdr>
        <w:top w:val="none" w:sz="0" w:space="0" w:color="auto"/>
        <w:left w:val="none" w:sz="0" w:space="0" w:color="auto"/>
        <w:bottom w:val="none" w:sz="0" w:space="0" w:color="auto"/>
        <w:right w:val="none" w:sz="0" w:space="0" w:color="auto"/>
      </w:divBdr>
      <w:divsChild>
        <w:div w:id="2112435088">
          <w:marLeft w:val="0"/>
          <w:marRight w:val="0"/>
          <w:marTop w:val="0"/>
          <w:marBottom w:val="0"/>
          <w:divBdr>
            <w:top w:val="none" w:sz="0" w:space="0" w:color="auto"/>
            <w:left w:val="none" w:sz="0" w:space="0" w:color="auto"/>
            <w:bottom w:val="none" w:sz="0" w:space="0" w:color="auto"/>
            <w:right w:val="none" w:sz="0" w:space="0" w:color="auto"/>
          </w:divBdr>
          <w:divsChild>
            <w:div w:id="37624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54086">
      <w:bodyDiv w:val="1"/>
      <w:marLeft w:val="0"/>
      <w:marRight w:val="0"/>
      <w:marTop w:val="0"/>
      <w:marBottom w:val="0"/>
      <w:divBdr>
        <w:top w:val="none" w:sz="0" w:space="0" w:color="auto"/>
        <w:left w:val="none" w:sz="0" w:space="0" w:color="auto"/>
        <w:bottom w:val="none" w:sz="0" w:space="0" w:color="auto"/>
        <w:right w:val="none" w:sz="0" w:space="0" w:color="auto"/>
      </w:divBdr>
      <w:divsChild>
        <w:div w:id="1516963338">
          <w:marLeft w:val="0"/>
          <w:marRight w:val="0"/>
          <w:marTop w:val="0"/>
          <w:marBottom w:val="0"/>
          <w:divBdr>
            <w:top w:val="none" w:sz="0" w:space="0" w:color="auto"/>
            <w:left w:val="none" w:sz="0" w:space="0" w:color="auto"/>
            <w:bottom w:val="none" w:sz="0" w:space="0" w:color="auto"/>
            <w:right w:val="none" w:sz="0" w:space="0" w:color="auto"/>
          </w:divBdr>
          <w:divsChild>
            <w:div w:id="891232788">
              <w:marLeft w:val="0"/>
              <w:marRight w:val="0"/>
              <w:marTop w:val="0"/>
              <w:marBottom w:val="0"/>
              <w:divBdr>
                <w:top w:val="none" w:sz="0" w:space="0" w:color="auto"/>
                <w:left w:val="none" w:sz="0" w:space="0" w:color="auto"/>
                <w:bottom w:val="none" w:sz="0" w:space="0" w:color="auto"/>
                <w:right w:val="none" w:sz="0" w:space="0" w:color="auto"/>
              </w:divBdr>
              <w:divsChild>
                <w:div w:id="1976520267">
                  <w:marLeft w:val="240"/>
                  <w:marRight w:val="0"/>
                  <w:marTop w:val="0"/>
                  <w:marBottom w:val="0"/>
                  <w:divBdr>
                    <w:top w:val="none" w:sz="0" w:space="0" w:color="auto"/>
                    <w:left w:val="none" w:sz="0" w:space="0" w:color="auto"/>
                    <w:bottom w:val="none" w:sz="0" w:space="0" w:color="auto"/>
                    <w:right w:val="none" w:sz="0" w:space="0" w:color="auto"/>
                  </w:divBdr>
                  <w:divsChild>
                    <w:div w:id="1467703059">
                      <w:marLeft w:val="0"/>
                      <w:marRight w:val="0"/>
                      <w:marTop w:val="0"/>
                      <w:marBottom w:val="0"/>
                      <w:divBdr>
                        <w:top w:val="single" w:sz="12" w:space="0" w:color="CDCDCD"/>
                        <w:left w:val="none" w:sz="0" w:space="0" w:color="auto"/>
                        <w:bottom w:val="none" w:sz="0" w:space="0" w:color="auto"/>
                        <w:right w:val="none" w:sz="0" w:space="0" w:color="auto"/>
                      </w:divBdr>
                      <w:divsChild>
                        <w:div w:id="1250234685">
                          <w:marLeft w:val="0"/>
                          <w:marRight w:val="0"/>
                          <w:marTop w:val="0"/>
                          <w:marBottom w:val="0"/>
                          <w:divBdr>
                            <w:top w:val="none" w:sz="0" w:space="0" w:color="auto"/>
                            <w:left w:val="none" w:sz="0" w:space="0" w:color="auto"/>
                            <w:bottom w:val="none" w:sz="0" w:space="0" w:color="auto"/>
                            <w:right w:val="none" w:sz="0" w:space="0" w:color="auto"/>
                          </w:divBdr>
                          <w:divsChild>
                            <w:div w:id="997030726">
                              <w:marLeft w:val="0"/>
                              <w:marRight w:val="0"/>
                              <w:marTop w:val="0"/>
                              <w:marBottom w:val="0"/>
                              <w:divBdr>
                                <w:top w:val="none" w:sz="0" w:space="0" w:color="auto"/>
                                <w:left w:val="none" w:sz="0" w:space="0" w:color="auto"/>
                                <w:bottom w:val="none" w:sz="0" w:space="0" w:color="auto"/>
                                <w:right w:val="none" w:sz="0" w:space="0" w:color="auto"/>
                              </w:divBdr>
                              <w:divsChild>
                                <w:div w:id="1711803508">
                                  <w:marLeft w:val="0"/>
                                  <w:marRight w:val="0"/>
                                  <w:marTop w:val="0"/>
                                  <w:marBottom w:val="0"/>
                                  <w:divBdr>
                                    <w:top w:val="none" w:sz="0" w:space="0" w:color="auto"/>
                                    <w:left w:val="none" w:sz="0" w:space="0" w:color="auto"/>
                                    <w:bottom w:val="none" w:sz="0" w:space="0" w:color="auto"/>
                                    <w:right w:val="none" w:sz="0" w:space="0" w:color="auto"/>
                                  </w:divBdr>
                                  <w:divsChild>
                                    <w:div w:id="795635766">
                                      <w:marLeft w:val="0"/>
                                      <w:marRight w:val="0"/>
                                      <w:marTop w:val="0"/>
                                      <w:marBottom w:val="0"/>
                                      <w:divBdr>
                                        <w:top w:val="none" w:sz="0" w:space="0" w:color="auto"/>
                                        <w:left w:val="none" w:sz="0" w:space="0" w:color="auto"/>
                                        <w:bottom w:val="none" w:sz="0" w:space="0" w:color="auto"/>
                                        <w:right w:val="none" w:sz="0" w:space="0" w:color="auto"/>
                                      </w:divBdr>
                                      <w:divsChild>
                                        <w:div w:id="1533306575">
                                          <w:marLeft w:val="0"/>
                                          <w:marRight w:val="0"/>
                                          <w:marTop w:val="0"/>
                                          <w:marBottom w:val="0"/>
                                          <w:divBdr>
                                            <w:top w:val="none" w:sz="0" w:space="0" w:color="auto"/>
                                            <w:left w:val="none" w:sz="0" w:space="0" w:color="auto"/>
                                            <w:bottom w:val="none" w:sz="0" w:space="0" w:color="auto"/>
                                            <w:right w:val="none" w:sz="0" w:space="0" w:color="auto"/>
                                          </w:divBdr>
                                          <w:divsChild>
                                            <w:div w:id="303199419">
                                              <w:marLeft w:val="0"/>
                                              <w:marRight w:val="0"/>
                                              <w:marTop w:val="0"/>
                                              <w:marBottom w:val="0"/>
                                              <w:divBdr>
                                                <w:top w:val="none" w:sz="0" w:space="0" w:color="auto"/>
                                                <w:left w:val="none" w:sz="0" w:space="0" w:color="auto"/>
                                                <w:bottom w:val="none" w:sz="0" w:space="0" w:color="auto"/>
                                                <w:right w:val="none" w:sz="0" w:space="0" w:color="auto"/>
                                              </w:divBdr>
                                              <w:divsChild>
                                                <w:div w:id="155203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5669433">
      <w:bodyDiv w:val="1"/>
      <w:marLeft w:val="0"/>
      <w:marRight w:val="0"/>
      <w:marTop w:val="0"/>
      <w:marBottom w:val="0"/>
      <w:divBdr>
        <w:top w:val="none" w:sz="0" w:space="0" w:color="auto"/>
        <w:left w:val="none" w:sz="0" w:space="0" w:color="auto"/>
        <w:bottom w:val="none" w:sz="0" w:space="0" w:color="auto"/>
        <w:right w:val="none" w:sz="0" w:space="0" w:color="auto"/>
      </w:divBdr>
      <w:divsChild>
        <w:div w:id="541750808">
          <w:marLeft w:val="0"/>
          <w:marRight w:val="0"/>
          <w:marTop w:val="0"/>
          <w:marBottom w:val="0"/>
          <w:divBdr>
            <w:top w:val="none" w:sz="0" w:space="0" w:color="auto"/>
            <w:left w:val="single" w:sz="6" w:space="0" w:color="FFFFFF"/>
            <w:bottom w:val="none" w:sz="0" w:space="0" w:color="auto"/>
            <w:right w:val="single" w:sz="6" w:space="0" w:color="FFFFFF"/>
          </w:divBdr>
          <w:divsChild>
            <w:div w:id="1472095874">
              <w:marLeft w:val="0"/>
              <w:marRight w:val="0"/>
              <w:marTop w:val="0"/>
              <w:marBottom w:val="0"/>
              <w:divBdr>
                <w:top w:val="none" w:sz="0" w:space="0" w:color="auto"/>
                <w:left w:val="none" w:sz="0" w:space="0" w:color="auto"/>
                <w:bottom w:val="none" w:sz="0" w:space="0" w:color="auto"/>
                <w:right w:val="none" w:sz="0" w:space="0" w:color="auto"/>
              </w:divBdr>
              <w:divsChild>
                <w:div w:id="135549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761456">
      <w:bodyDiv w:val="1"/>
      <w:marLeft w:val="0"/>
      <w:marRight w:val="0"/>
      <w:marTop w:val="0"/>
      <w:marBottom w:val="0"/>
      <w:divBdr>
        <w:top w:val="none" w:sz="0" w:space="0" w:color="auto"/>
        <w:left w:val="none" w:sz="0" w:space="0" w:color="auto"/>
        <w:bottom w:val="none" w:sz="0" w:space="0" w:color="auto"/>
        <w:right w:val="none" w:sz="0" w:space="0" w:color="auto"/>
      </w:divBdr>
    </w:div>
    <w:div w:id="748232888">
      <w:bodyDiv w:val="1"/>
      <w:marLeft w:val="0"/>
      <w:marRight w:val="0"/>
      <w:marTop w:val="0"/>
      <w:marBottom w:val="0"/>
      <w:divBdr>
        <w:top w:val="none" w:sz="0" w:space="0" w:color="auto"/>
        <w:left w:val="none" w:sz="0" w:space="0" w:color="auto"/>
        <w:bottom w:val="none" w:sz="0" w:space="0" w:color="auto"/>
        <w:right w:val="none" w:sz="0" w:space="0" w:color="auto"/>
      </w:divBdr>
      <w:divsChild>
        <w:div w:id="68162255">
          <w:marLeft w:val="432"/>
          <w:marRight w:val="0"/>
          <w:marTop w:val="116"/>
          <w:marBottom w:val="0"/>
          <w:divBdr>
            <w:top w:val="none" w:sz="0" w:space="0" w:color="auto"/>
            <w:left w:val="none" w:sz="0" w:space="0" w:color="auto"/>
            <w:bottom w:val="none" w:sz="0" w:space="0" w:color="auto"/>
            <w:right w:val="none" w:sz="0" w:space="0" w:color="auto"/>
          </w:divBdr>
        </w:div>
        <w:div w:id="250741459">
          <w:marLeft w:val="432"/>
          <w:marRight w:val="0"/>
          <w:marTop w:val="116"/>
          <w:marBottom w:val="0"/>
          <w:divBdr>
            <w:top w:val="none" w:sz="0" w:space="0" w:color="auto"/>
            <w:left w:val="none" w:sz="0" w:space="0" w:color="auto"/>
            <w:bottom w:val="none" w:sz="0" w:space="0" w:color="auto"/>
            <w:right w:val="none" w:sz="0" w:space="0" w:color="auto"/>
          </w:divBdr>
        </w:div>
        <w:div w:id="859395846">
          <w:marLeft w:val="432"/>
          <w:marRight w:val="0"/>
          <w:marTop w:val="116"/>
          <w:marBottom w:val="0"/>
          <w:divBdr>
            <w:top w:val="none" w:sz="0" w:space="0" w:color="auto"/>
            <w:left w:val="none" w:sz="0" w:space="0" w:color="auto"/>
            <w:bottom w:val="none" w:sz="0" w:space="0" w:color="auto"/>
            <w:right w:val="none" w:sz="0" w:space="0" w:color="auto"/>
          </w:divBdr>
        </w:div>
        <w:div w:id="859975968">
          <w:marLeft w:val="432"/>
          <w:marRight w:val="0"/>
          <w:marTop w:val="116"/>
          <w:marBottom w:val="0"/>
          <w:divBdr>
            <w:top w:val="none" w:sz="0" w:space="0" w:color="auto"/>
            <w:left w:val="none" w:sz="0" w:space="0" w:color="auto"/>
            <w:bottom w:val="none" w:sz="0" w:space="0" w:color="auto"/>
            <w:right w:val="none" w:sz="0" w:space="0" w:color="auto"/>
          </w:divBdr>
        </w:div>
        <w:div w:id="1329212029">
          <w:marLeft w:val="432"/>
          <w:marRight w:val="0"/>
          <w:marTop w:val="116"/>
          <w:marBottom w:val="0"/>
          <w:divBdr>
            <w:top w:val="none" w:sz="0" w:space="0" w:color="auto"/>
            <w:left w:val="none" w:sz="0" w:space="0" w:color="auto"/>
            <w:bottom w:val="none" w:sz="0" w:space="0" w:color="auto"/>
            <w:right w:val="none" w:sz="0" w:space="0" w:color="auto"/>
          </w:divBdr>
        </w:div>
        <w:div w:id="1504583220">
          <w:marLeft w:val="432"/>
          <w:marRight w:val="0"/>
          <w:marTop w:val="116"/>
          <w:marBottom w:val="0"/>
          <w:divBdr>
            <w:top w:val="none" w:sz="0" w:space="0" w:color="auto"/>
            <w:left w:val="none" w:sz="0" w:space="0" w:color="auto"/>
            <w:bottom w:val="none" w:sz="0" w:space="0" w:color="auto"/>
            <w:right w:val="none" w:sz="0" w:space="0" w:color="auto"/>
          </w:divBdr>
        </w:div>
        <w:div w:id="1584146764">
          <w:marLeft w:val="432"/>
          <w:marRight w:val="0"/>
          <w:marTop w:val="116"/>
          <w:marBottom w:val="0"/>
          <w:divBdr>
            <w:top w:val="none" w:sz="0" w:space="0" w:color="auto"/>
            <w:left w:val="none" w:sz="0" w:space="0" w:color="auto"/>
            <w:bottom w:val="none" w:sz="0" w:space="0" w:color="auto"/>
            <w:right w:val="none" w:sz="0" w:space="0" w:color="auto"/>
          </w:divBdr>
        </w:div>
      </w:divsChild>
    </w:div>
    <w:div w:id="806968531">
      <w:bodyDiv w:val="1"/>
      <w:marLeft w:val="0"/>
      <w:marRight w:val="0"/>
      <w:marTop w:val="0"/>
      <w:marBottom w:val="0"/>
      <w:divBdr>
        <w:top w:val="none" w:sz="0" w:space="0" w:color="auto"/>
        <w:left w:val="none" w:sz="0" w:space="0" w:color="auto"/>
        <w:bottom w:val="none" w:sz="0" w:space="0" w:color="auto"/>
        <w:right w:val="none" w:sz="0" w:space="0" w:color="auto"/>
      </w:divBdr>
    </w:div>
    <w:div w:id="807434745">
      <w:bodyDiv w:val="1"/>
      <w:marLeft w:val="0"/>
      <w:marRight w:val="0"/>
      <w:marTop w:val="0"/>
      <w:marBottom w:val="0"/>
      <w:divBdr>
        <w:top w:val="none" w:sz="0" w:space="0" w:color="auto"/>
        <w:left w:val="none" w:sz="0" w:space="0" w:color="auto"/>
        <w:bottom w:val="none" w:sz="0" w:space="0" w:color="auto"/>
        <w:right w:val="none" w:sz="0" w:space="0" w:color="auto"/>
      </w:divBdr>
    </w:div>
    <w:div w:id="812406056">
      <w:bodyDiv w:val="1"/>
      <w:marLeft w:val="-120"/>
      <w:marRight w:val="0"/>
      <w:marTop w:val="60"/>
      <w:marBottom w:val="0"/>
      <w:divBdr>
        <w:top w:val="none" w:sz="0" w:space="0" w:color="auto"/>
        <w:left w:val="none" w:sz="0" w:space="0" w:color="auto"/>
        <w:bottom w:val="none" w:sz="0" w:space="0" w:color="auto"/>
        <w:right w:val="none" w:sz="0" w:space="0" w:color="auto"/>
      </w:divBdr>
      <w:divsChild>
        <w:div w:id="1159151245">
          <w:marLeft w:val="0"/>
          <w:marRight w:val="0"/>
          <w:marTop w:val="0"/>
          <w:marBottom w:val="0"/>
          <w:divBdr>
            <w:top w:val="none" w:sz="0" w:space="0" w:color="auto"/>
            <w:left w:val="none" w:sz="0" w:space="0" w:color="auto"/>
            <w:bottom w:val="none" w:sz="0" w:space="0" w:color="auto"/>
            <w:right w:val="none" w:sz="0" w:space="0" w:color="auto"/>
          </w:divBdr>
          <w:divsChild>
            <w:div w:id="508717742">
              <w:marLeft w:val="0"/>
              <w:marRight w:val="0"/>
              <w:marTop w:val="0"/>
              <w:marBottom w:val="0"/>
              <w:divBdr>
                <w:top w:val="none" w:sz="0" w:space="0" w:color="auto"/>
                <w:left w:val="none" w:sz="0" w:space="0" w:color="auto"/>
                <w:bottom w:val="none" w:sz="0" w:space="0" w:color="auto"/>
                <w:right w:val="none" w:sz="0" w:space="0" w:color="auto"/>
              </w:divBdr>
              <w:divsChild>
                <w:div w:id="68845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233561">
      <w:bodyDiv w:val="1"/>
      <w:marLeft w:val="0"/>
      <w:marRight w:val="0"/>
      <w:marTop w:val="0"/>
      <w:marBottom w:val="0"/>
      <w:divBdr>
        <w:top w:val="none" w:sz="0" w:space="0" w:color="auto"/>
        <w:left w:val="none" w:sz="0" w:space="0" w:color="auto"/>
        <w:bottom w:val="none" w:sz="0" w:space="0" w:color="auto"/>
        <w:right w:val="none" w:sz="0" w:space="0" w:color="auto"/>
      </w:divBdr>
    </w:div>
    <w:div w:id="851456459">
      <w:bodyDiv w:val="1"/>
      <w:marLeft w:val="-120"/>
      <w:marRight w:val="0"/>
      <w:marTop w:val="60"/>
      <w:marBottom w:val="0"/>
      <w:divBdr>
        <w:top w:val="none" w:sz="0" w:space="0" w:color="auto"/>
        <w:left w:val="none" w:sz="0" w:space="0" w:color="auto"/>
        <w:bottom w:val="none" w:sz="0" w:space="0" w:color="auto"/>
        <w:right w:val="none" w:sz="0" w:space="0" w:color="auto"/>
      </w:divBdr>
      <w:divsChild>
        <w:div w:id="1872838648">
          <w:marLeft w:val="0"/>
          <w:marRight w:val="0"/>
          <w:marTop w:val="0"/>
          <w:marBottom w:val="0"/>
          <w:divBdr>
            <w:top w:val="none" w:sz="0" w:space="0" w:color="auto"/>
            <w:left w:val="none" w:sz="0" w:space="0" w:color="auto"/>
            <w:bottom w:val="none" w:sz="0" w:space="0" w:color="auto"/>
            <w:right w:val="none" w:sz="0" w:space="0" w:color="auto"/>
          </w:divBdr>
          <w:divsChild>
            <w:div w:id="1803501332">
              <w:marLeft w:val="0"/>
              <w:marRight w:val="0"/>
              <w:marTop w:val="0"/>
              <w:marBottom w:val="0"/>
              <w:divBdr>
                <w:top w:val="none" w:sz="0" w:space="0" w:color="auto"/>
                <w:left w:val="none" w:sz="0" w:space="0" w:color="auto"/>
                <w:bottom w:val="none" w:sz="0" w:space="0" w:color="auto"/>
                <w:right w:val="none" w:sz="0" w:space="0" w:color="auto"/>
              </w:divBdr>
              <w:divsChild>
                <w:div w:id="194032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04668">
      <w:bodyDiv w:val="1"/>
      <w:marLeft w:val="0"/>
      <w:marRight w:val="0"/>
      <w:marTop w:val="0"/>
      <w:marBottom w:val="0"/>
      <w:divBdr>
        <w:top w:val="none" w:sz="0" w:space="0" w:color="auto"/>
        <w:left w:val="none" w:sz="0" w:space="0" w:color="auto"/>
        <w:bottom w:val="none" w:sz="0" w:space="0" w:color="auto"/>
        <w:right w:val="none" w:sz="0" w:space="0" w:color="auto"/>
      </w:divBdr>
    </w:div>
    <w:div w:id="891698770">
      <w:bodyDiv w:val="1"/>
      <w:marLeft w:val="0"/>
      <w:marRight w:val="0"/>
      <w:marTop w:val="0"/>
      <w:marBottom w:val="0"/>
      <w:divBdr>
        <w:top w:val="none" w:sz="0" w:space="0" w:color="auto"/>
        <w:left w:val="none" w:sz="0" w:space="0" w:color="auto"/>
        <w:bottom w:val="none" w:sz="0" w:space="0" w:color="auto"/>
        <w:right w:val="none" w:sz="0" w:space="0" w:color="auto"/>
      </w:divBdr>
    </w:div>
    <w:div w:id="936868756">
      <w:bodyDiv w:val="1"/>
      <w:marLeft w:val="0"/>
      <w:marRight w:val="0"/>
      <w:marTop w:val="0"/>
      <w:marBottom w:val="0"/>
      <w:divBdr>
        <w:top w:val="none" w:sz="0" w:space="0" w:color="auto"/>
        <w:left w:val="none" w:sz="0" w:space="0" w:color="auto"/>
        <w:bottom w:val="none" w:sz="0" w:space="0" w:color="auto"/>
        <w:right w:val="none" w:sz="0" w:space="0" w:color="auto"/>
      </w:divBdr>
      <w:divsChild>
        <w:div w:id="153180928">
          <w:marLeft w:val="0"/>
          <w:marRight w:val="0"/>
          <w:marTop w:val="0"/>
          <w:marBottom w:val="0"/>
          <w:divBdr>
            <w:top w:val="none" w:sz="0" w:space="0" w:color="auto"/>
            <w:left w:val="single" w:sz="6" w:space="0" w:color="FFFFFF"/>
            <w:bottom w:val="none" w:sz="0" w:space="0" w:color="auto"/>
            <w:right w:val="single" w:sz="6" w:space="0" w:color="FFFFFF"/>
          </w:divBdr>
          <w:divsChild>
            <w:div w:id="1872567692">
              <w:marLeft w:val="0"/>
              <w:marRight w:val="0"/>
              <w:marTop w:val="0"/>
              <w:marBottom w:val="0"/>
              <w:divBdr>
                <w:top w:val="none" w:sz="0" w:space="0" w:color="auto"/>
                <w:left w:val="none" w:sz="0" w:space="0" w:color="auto"/>
                <w:bottom w:val="none" w:sz="0" w:space="0" w:color="auto"/>
                <w:right w:val="none" w:sz="0" w:space="0" w:color="auto"/>
              </w:divBdr>
              <w:divsChild>
                <w:div w:id="157689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639192">
      <w:bodyDiv w:val="1"/>
      <w:marLeft w:val="0"/>
      <w:marRight w:val="0"/>
      <w:marTop w:val="0"/>
      <w:marBottom w:val="0"/>
      <w:divBdr>
        <w:top w:val="none" w:sz="0" w:space="0" w:color="auto"/>
        <w:left w:val="none" w:sz="0" w:space="0" w:color="auto"/>
        <w:bottom w:val="none" w:sz="0" w:space="0" w:color="auto"/>
        <w:right w:val="none" w:sz="0" w:space="0" w:color="auto"/>
      </w:divBdr>
    </w:div>
    <w:div w:id="1150369497">
      <w:bodyDiv w:val="1"/>
      <w:marLeft w:val="0"/>
      <w:marRight w:val="0"/>
      <w:marTop w:val="0"/>
      <w:marBottom w:val="0"/>
      <w:divBdr>
        <w:top w:val="none" w:sz="0" w:space="0" w:color="auto"/>
        <w:left w:val="none" w:sz="0" w:space="0" w:color="auto"/>
        <w:bottom w:val="none" w:sz="0" w:space="0" w:color="auto"/>
        <w:right w:val="none" w:sz="0" w:space="0" w:color="auto"/>
      </w:divBdr>
    </w:div>
    <w:div w:id="1221526325">
      <w:bodyDiv w:val="1"/>
      <w:marLeft w:val="0"/>
      <w:marRight w:val="0"/>
      <w:marTop w:val="0"/>
      <w:marBottom w:val="0"/>
      <w:divBdr>
        <w:top w:val="none" w:sz="0" w:space="0" w:color="auto"/>
        <w:left w:val="none" w:sz="0" w:space="0" w:color="auto"/>
        <w:bottom w:val="none" w:sz="0" w:space="0" w:color="auto"/>
        <w:right w:val="none" w:sz="0" w:space="0" w:color="auto"/>
      </w:divBdr>
    </w:div>
    <w:div w:id="1371952534">
      <w:bodyDiv w:val="1"/>
      <w:marLeft w:val="0"/>
      <w:marRight w:val="0"/>
      <w:marTop w:val="0"/>
      <w:marBottom w:val="0"/>
      <w:divBdr>
        <w:top w:val="none" w:sz="0" w:space="0" w:color="auto"/>
        <w:left w:val="none" w:sz="0" w:space="0" w:color="auto"/>
        <w:bottom w:val="none" w:sz="0" w:space="0" w:color="auto"/>
        <w:right w:val="none" w:sz="0" w:space="0" w:color="auto"/>
      </w:divBdr>
    </w:div>
    <w:div w:id="1447039282">
      <w:bodyDiv w:val="1"/>
      <w:marLeft w:val="0"/>
      <w:marRight w:val="0"/>
      <w:marTop w:val="0"/>
      <w:marBottom w:val="0"/>
      <w:divBdr>
        <w:top w:val="none" w:sz="0" w:space="0" w:color="auto"/>
        <w:left w:val="none" w:sz="0" w:space="0" w:color="auto"/>
        <w:bottom w:val="none" w:sz="0" w:space="0" w:color="auto"/>
        <w:right w:val="none" w:sz="0" w:space="0" w:color="auto"/>
      </w:divBdr>
    </w:div>
    <w:div w:id="1447575442">
      <w:bodyDiv w:val="1"/>
      <w:marLeft w:val="0"/>
      <w:marRight w:val="0"/>
      <w:marTop w:val="0"/>
      <w:marBottom w:val="0"/>
      <w:divBdr>
        <w:top w:val="none" w:sz="0" w:space="0" w:color="auto"/>
        <w:left w:val="none" w:sz="0" w:space="0" w:color="auto"/>
        <w:bottom w:val="none" w:sz="0" w:space="0" w:color="auto"/>
        <w:right w:val="none" w:sz="0" w:space="0" w:color="auto"/>
      </w:divBdr>
    </w:div>
    <w:div w:id="1466240721">
      <w:bodyDiv w:val="1"/>
      <w:marLeft w:val="0"/>
      <w:marRight w:val="0"/>
      <w:marTop w:val="0"/>
      <w:marBottom w:val="0"/>
      <w:divBdr>
        <w:top w:val="none" w:sz="0" w:space="0" w:color="auto"/>
        <w:left w:val="none" w:sz="0" w:space="0" w:color="auto"/>
        <w:bottom w:val="none" w:sz="0" w:space="0" w:color="auto"/>
        <w:right w:val="none" w:sz="0" w:space="0" w:color="auto"/>
      </w:divBdr>
      <w:divsChild>
        <w:div w:id="1689595579">
          <w:marLeft w:val="0"/>
          <w:marRight w:val="0"/>
          <w:marTop w:val="0"/>
          <w:marBottom w:val="0"/>
          <w:divBdr>
            <w:top w:val="none" w:sz="0" w:space="0" w:color="auto"/>
            <w:left w:val="single" w:sz="6" w:space="0" w:color="FFFFFF"/>
            <w:bottom w:val="none" w:sz="0" w:space="0" w:color="auto"/>
            <w:right w:val="single" w:sz="6" w:space="0" w:color="FFFFFF"/>
          </w:divBdr>
          <w:divsChild>
            <w:div w:id="1691301467">
              <w:marLeft w:val="0"/>
              <w:marRight w:val="0"/>
              <w:marTop w:val="0"/>
              <w:marBottom w:val="0"/>
              <w:divBdr>
                <w:top w:val="none" w:sz="0" w:space="0" w:color="auto"/>
                <w:left w:val="none" w:sz="0" w:space="0" w:color="auto"/>
                <w:bottom w:val="none" w:sz="0" w:space="0" w:color="auto"/>
                <w:right w:val="none" w:sz="0" w:space="0" w:color="auto"/>
              </w:divBdr>
              <w:divsChild>
                <w:div w:id="116543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866363">
      <w:bodyDiv w:val="1"/>
      <w:marLeft w:val="0"/>
      <w:marRight w:val="0"/>
      <w:marTop w:val="0"/>
      <w:marBottom w:val="0"/>
      <w:divBdr>
        <w:top w:val="none" w:sz="0" w:space="0" w:color="auto"/>
        <w:left w:val="none" w:sz="0" w:space="0" w:color="auto"/>
        <w:bottom w:val="none" w:sz="0" w:space="0" w:color="auto"/>
        <w:right w:val="none" w:sz="0" w:space="0" w:color="auto"/>
      </w:divBdr>
    </w:div>
    <w:div w:id="2076470343">
      <w:bodyDiv w:val="1"/>
      <w:marLeft w:val="-120"/>
      <w:marRight w:val="0"/>
      <w:marTop w:val="60"/>
      <w:marBottom w:val="0"/>
      <w:divBdr>
        <w:top w:val="none" w:sz="0" w:space="0" w:color="auto"/>
        <w:left w:val="none" w:sz="0" w:space="0" w:color="auto"/>
        <w:bottom w:val="none" w:sz="0" w:space="0" w:color="auto"/>
        <w:right w:val="none" w:sz="0" w:space="0" w:color="auto"/>
      </w:divBdr>
      <w:divsChild>
        <w:div w:id="1180195399">
          <w:marLeft w:val="0"/>
          <w:marRight w:val="0"/>
          <w:marTop w:val="0"/>
          <w:marBottom w:val="0"/>
          <w:divBdr>
            <w:top w:val="none" w:sz="0" w:space="0" w:color="auto"/>
            <w:left w:val="none" w:sz="0" w:space="0" w:color="auto"/>
            <w:bottom w:val="none" w:sz="0" w:space="0" w:color="auto"/>
            <w:right w:val="none" w:sz="0" w:space="0" w:color="auto"/>
          </w:divBdr>
          <w:divsChild>
            <w:div w:id="101680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35018">
      <w:bodyDiv w:val="1"/>
      <w:marLeft w:val="0"/>
      <w:marRight w:val="0"/>
      <w:marTop w:val="0"/>
      <w:marBottom w:val="0"/>
      <w:divBdr>
        <w:top w:val="none" w:sz="0" w:space="0" w:color="auto"/>
        <w:left w:val="none" w:sz="0" w:space="0" w:color="auto"/>
        <w:bottom w:val="none" w:sz="0" w:space="0" w:color="auto"/>
        <w:right w:val="none" w:sz="0" w:space="0" w:color="auto"/>
      </w:divBdr>
    </w:div>
    <w:div w:id="2119176813">
      <w:bodyDiv w:val="1"/>
      <w:marLeft w:val="0"/>
      <w:marRight w:val="0"/>
      <w:marTop w:val="0"/>
      <w:marBottom w:val="0"/>
      <w:divBdr>
        <w:top w:val="none" w:sz="0" w:space="0" w:color="auto"/>
        <w:left w:val="none" w:sz="0" w:space="0" w:color="auto"/>
        <w:bottom w:val="none" w:sz="0" w:space="0" w:color="auto"/>
        <w:right w:val="none" w:sz="0" w:space="0" w:color="auto"/>
      </w:divBdr>
      <w:divsChild>
        <w:div w:id="360135857">
          <w:marLeft w:val="0"/>
          <w:marRight w:val="0"/>
          <w:marTop w:val="0"/>
          <w:marBottom w:val="0"/>
          <w:divBdr>
            <w:top w:val="none" w:sz="0" w:space="0" w:color="auto"/>
            <w:left w:val="single" w:sz="6" w:space="0" w:color="FFFFFF"/>
            <w:bottom w:val="none" w:sz="0" w:space="0" w:color="auto"/>
            <w:right w:val="single" w:sz="6" w:space="0" w:color="FFFFFF"/>
          </w:divBdr>
          <w:divsChild>
            <w:div w:id="1111122704">
              <w:marLeft w:val="0"/>
              <w:marRight w:val="0"/>
              <w:marTop w:val="0"/>
              <w:marBottom w:val="0"/>
              <w:divBdr>
                <w:top w:val="none" w:sz="0" w:space="0" w:color="auto"/>
                <w:left w:val="none" w:sz="0" w:space="0" w:color="auto"/>
                <w:bottom w:val="none" w:sz="0" w:space="0" w:color="auto"/>
                <w:right w:val="none" w:sz="0" w:space="0" w:color="auto"/>
              </w:divBdr>
              <w:divsChild>
                <w:div w:id="93926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824113">
      <w:bodyDiv w:val="1"/>
      <w:marLeft w:val="0"/>
      <w:marRight w:val="0"/>
      <w:marTop w:val="0"/>
      <w:marBottom w:val="0"/>
      <w:divBdr>
        <w:top w:val="none" w:sz="0" w:space="0" w:color="auto"/>
        <w:left w:val="none" w:sz="0" w:space="0" w:color="auto"/>
        <w:bottom w:val="none" w:sz="0" w:space="0" w:color="auto"/>
        <w:right w:val="none" w:sz="0" w:space="0" w:color="auto"/>
      </w:divBdr>
    </w:div>
    <w:div w:id="214434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t.ly/udcccspring2012" TargetMode="External"/><Relationship Id="rId18" Type="http://schemas.openxmlformats.org/officeDocument/2006/relationships/hyperlink" Target="http://www.ets.org/praxis/dc/requirements" TargetMode="External"/><Relationship Id="rId26" Type="http://schemas.microsoft.com/office/2007/relationships/stylesWithEffects" Target="stylesWithEffects.xml"/><Relationship Id="rId3" Type="http://schemas.openxmlformats.org/officeDocument/2006/relationships/numbering" Target="numbering.xml"/><Relationship Id="rId21" Type="http://schemas.openxmlformats.org/officeDocument/2006/relationships/hyperlink" Target="http://www.aneki.com/english.html" TargetMode="External"/><Relationship Id="rId7" Type="http://schemas.openxmlformats.org/officeDocument/2006/relationships/footnotes" Target="footnotes.xml"/><Relationship Id="rId12" Type="http://schemas.openxmlformats.org/officeDocument/2006/relationships/hyperlink" Target="http://maksin.com/udc.aspx" TargetMode="External"/><Relationship Id="rId17" Type="http://schemas.openxmlformats.org/officeDocument/2006/relationships/hyperlink" Target="http://www.ets.org/praxis/dc/requirement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ongao@udc.edu" TargetMode="External"/><Relationship Id="rId20" Type="http://schemas.openxmlformats.org/officeDocument/2006/relationships/hyperlink" Target="http://www.state.gov/countri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cacnet.org/studentinfo/feewaiver/Pages/default.aspx"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fmjfee.com" TargetMode="External"/><Relationship Id="rId23" Type="http://schemas.openxmlformats.org/officeDocument/2006/relationships/footer" Target="footer1.xml"/><Relationship Id="rId10" Type="http://schemas.openxmlformats.org/officeDocument/2006/relationships/hyperlink" Target="mailto:UDCadmission@udc.edu" TargetMode="External"/><Relationship Id="rId19" Type="http://schemas.openxmlformats.org/officeDocument/2006/relationships/hyperlink" Target="http://www.naces.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naces.org" TargetMode="External"/><Relationship Id="rId22" Type="http://schemas.openxmlformats.org/officeDocument/2006/relationships/hyperlink" Target="mailto:UDCadmissions@ud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D44A9D-E7CB-45C2-9506-0ABE3DE2C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12552</Words>
  <Characters>71547</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University of the District of Columbia</vt:lpstr>
    </vt:vector>
  </TitlesOfParts>
  <Company>2011</Company>
  <LinksUpToDate>false</LinksUpToDate>
  <CharactersWithSpaces>83932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the District of Columbia</dc:title>
  <dc:subject>Policy &amp; Management Procedures Manual</dc:subject>
  <dc:creator>jweber</dc:creator>
  <cp:lastModifiedBy>Brian Gallagher</cp:lastModifiedBy>
  <cp:revision>2</cp:revision>
  <cp:lastPrinted>2011-02-23T19:55:00Z</cp:lastPrinted>
  <dcterms:created xsi:type="dcterms:W3CDTF">2012-08-21T06:17:00Z</dcterms:created>
  <dcterms:modified xsi:type="dcterms:W3CDTF">2012-08-21T06:17:00Z</dcterms:modified>
</cp:coreProperties>
</file>